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9C6" w:rsidRPr="001548FA" w:rsidRDefault="006A39C6" w:rsidP="006A39C6">
      <w:pPr>
        <w:pStyle w:val="ListParagraph"/>
        <w:spacing w:line="360" w:lineRule="auto"/>
        <w:ind w:left="7380" w:firstLine="0"/>
        <w:jc w:val="both"/>
        <w:rPr>
          <w:rFonts w:ascii="Verdana" w:hAnsi="Verdana" w:cs="Times New Roman"/>
          <w:b/>
          <w:bCs/>
        </w:rPr>
      </w:pPr>
      <w:r>
        <w:rPr>
          <w:rFonts w:ascii="Verdana" w:hAnsi="Verdana" w:cs="Times New Roman"/>
          <w:b/>
          <w:bCs/>
        </w:rPr>
        <w:t>Annexure – IV</w:t>
      </w:r>
    </w:p>
    <w:tbl>
      <w:tblPr>
        <w:tblpPr w:leftFromText="180" w:rightFromText="180" w:vertAnchor="text" w:horzAnchor="margin" w:tblpXSpec="right" w:tblpY="289"/>
        <w:tblW w:w="0" w:type="auto"/>
        <w:tblLayout w:type="fixed"/>
        <w:tblLook w:val="0000"/>
      </w:tblPr>
      <w:tblGrid>
        <w:gridCol w:w="1300"/>
        <w:gridCol w:w="1502"/>
      </w:tblGrid>
      <w:tr w:rsidR="006A39C6" w:rsidRPr="001548FA" w:rsidTr="00EE710F">
        <w:tc>
          <w:tcPr>
            <w:tcW w:w="1300" w:type="dxa"/>
            <w:tcBorders>
              <w:top w:val="single" w:sz="4" w:space="0" w:color="000000"/>
              <w:left w:val="single" w:sz="4" w:space="0" w:color="000000"/>
              <w:bottom w:val="single" w:sz="4" w:space="0" w:color="000000"/>
            </w:tcBorders>
            <w:shd w:val="clear" w:color="auto" w:fill="auto"/>
          </w:tcPr>
          <w:p w:rsidR="006A39C6" w:rsidRPr="001548FA" w:rsidRDefault="006A39C6" w:rsidP="00EE710F">
            <w:pPr>
              <w:rPr>
                <w:rFonts w:ascii="Verdana" w:hAnsi="Verdana"/>
              </w:rPr>
            </w:pPr>
            <w:r w:rsidRPr="001548FA">
              <w:rPr>
                <w:rFonts w:ascii="Verdana" w:hAnsi="Verdana"/>
              </w:rPr>
              <w:t>DOC.NO.</w:t>
            </w:r>
          </w:p>
        </w:tc>
        <w:tc>
          <w:tcPr>
            <w:tcW w:w="1502" w:type="dxa"/>
            <w:tcBorders>
              <w:top w:val="single" w:sz="4" w:space="0" w:color="000000"/>
              <w:left w:val="single" w:sz="4" w:space="0" w:color="000000"/>
              <w:bottom w:val="single" w:sz="4" w:space="0" w:color="000000"/>
              <w:right w:val="single" w:sz="4" w:space="0" w:color="000000"/>
            </w:tcBorders>
            <w:shd w:val="clear" w:color="auto" w:fill="auto"/>
          </w:tcPr>
          <w:p w:rsidR="006A39C6" w:rsidRPr="001548FA" w:rsidRDefault="006A39C6" w:rsidP="00EE710F">
            <w:pPr>
              <w:rPr>
                <w:rFonts w:ascii="Verdana" w:hAnsi="Verdana"/>
              </w:rPr>
            </w:pPr>
            <w:r w:rsidRPr="001548FA">
              <w:rPr>
                <w:rFonts w:ascii="Verdana" w:hAnsi="Verdana"/>
              </w:rPr>
              <w:t>AMP2F 01</w:t>
            </w:r>
          </w:p>
        </w:tc>
      </w:tr>
      <w:tr w:rsidR="006A39C6" w:rsidRPr="001548FA" w:rsidTr="00EE710F">
        <w:tc>
          <w:tcPr>
            <w:tcW w:w="1300" w:type="dxa"/>
            <w:tcBorders>
              <w:top w:val="single" w:sz="4" w:space="0" w:color="000000"/>
              <w:left w:val="single" w:sz="4" w:space="0" w:color="000000"/>
              <w:bottom w:val="single" w:sz="4" w:space="0" w:color="000000"/>
            </w:tcBorders>
            <w:shd w:val="clear" w:color="auto" w:fill="auto"/>
          </w:tcPr>
          <w:p w:rsidR="006A39C6" w:rsidRPr="001548FA" w:rsidRDefault="006A39C6" w:rsidP="00EE710F">
            <w:pPr>
              <w:rPr>
                <w:rFonts w:ascii="Verdana" w:hAnsi="Verdana"/>
              </w:rPr>
            </w:pPr>
            <w:r w:rsidRPr="001548FA">
              <w:rPr>
                <w:rFonts w:ascii="Verdana" w:hAnsi="Verdana"/>
              </w:rPr>
              <w:t>PAGE No.</w:t>
            </w:r>
          </w:p>
        </w:tc>
        <w:tc>
          <w:tcPr>
            <w:tcW w:w="1502" w:type="dxa"/>
            <w:tcBorders>
              <w:top w:val="single" w:sz="4" w:space="0" w:color="000000"/>
              <w:left w:val="single" w:sz="4" w:space="0" w:color="000000"/>
              <w:bottom w:val="single" w:sz="4" w:space="0" w:color="000000"/>
              <w:right w:val="single" w:sz="4" w:space="0" w:color="000000"/>
            </w:tcBorders>
            <w:shd w:val="clear" w:color="auto" w:fill="auto"/>
          </w:tcPr>
          <w:p w:rsidR="006A39C6" w:rsidRPr="001548FA" w:rsidRDefault="006A39C6" w:rsidP="00EE710F">
            <w:pPr>
              <w:rPr>
                <w:rFonts w:ascii="Verdana" w:hAnsi="Verdana"/>
              </w:rPr>
            </w:pPr>
            <w:r w:rsidRPr="001548FA">
              <w:rPr>
                <w:rFonts w:ascii="Verdana" w:hAnsi="Verdana"/>
              </w:rPr>
              <w:t>1 OF  19</w:t>
            </w:r>
          </w:p>
        </w:tc>
      </w:tr>
      <w:tr w:rsidR="006A39C6" w:rsidRPr="001548FA" w:rsidTr="00EE710F">
        <w:tc>
          <w:tcPr>
            <w:tcW w:w="1300" w:type="dxa"/>
            <w:tcBorders>
              <w:top w:val="single" w:sz="4" w:space="0" w:color="000000"/>
              <w:left w:val="single" w:sz="4" w:space="0" w:color="000000"/>
              <w:bottom w:val="single" w:sz="4" w:space="0" w:color="000000"/>
            </w:tcBorders>
            <w:shd w:val="clear" w:color="auto" w:fill="auto"/>
          </w:tcPr>
          <w:p w:rsidR="006A39C6" w:rsidRPr="001548FA" w:rsidRDefault="006A39C6" w:rsidP="00EE710F">
            <w:pPr>
              <w:rPr>
                <w:rFonts w:ascii="Verdana" w:hAnsi="Verdana"/>
              </w:rPr>
            </w:pPr>
            <w:r w:rsidRPr="001548FA">
              <w:rPr>
                <w:rFonts w:ascii="Verdana" w:hAnsi="Verdana"/>
              </w:rPr>
              <w:t>DATE</w:t>
            </w:r>
          </w:p>
        </w:tc>
        <w:tc>
          <w:tcPr>
            <w:tcW w:w="1502" w:type="dxa"/>
            <w:tcBorders>
              <w:top w:val="single" w:sz="4" w:space="0" w:color="000000"/>
              <w:left w:val="single" w:sz="4" w:space="0" w:color="000000"/>
              <w:bottom w:val="single" w:sz="4" w:space="0" w:color="000000"/>
              <w:right w:val="single" w:sz="4" w:space="0" w:color="000000"/>
            </w:tcBorders>
            <w:shd w:val="clear" w:color="auto" w:fill="auto"/>
          </w:tcPr>
          <w:p w:rsidR="006A39C6" w:rsidRPr="001548FA" w:rsidRDefault="006A39C6" w:rsidP="00EE710F">
            <w:pPr>
              <w:rPr>
                <w:rFonts w:ascii="Verdana" w:hAnsi="Verdana"/>
              </w:rPr>
            </w:pPr>
            <w:r w:rsidRPr="001548FA">
              <w:rPr>
                <w:rFonts w:ascii="Verdana" w:hAnsi="Verdana"/>
              </w:rPr>
              <w:t>01.05.2010</w:t>
            </w:r>
          </w:p>
        </w:tc>
      </w:tr>
    </w:tbl>
    <w:p w:rsidR="006A39C6" w:rsidRPr="001548FA" w:rsidRDefault="006A39C6" w:rsidP="006A39C6">
      <w:pPr>
        <w:spacing w:line="360" w:lineRule="auto"/>
        <w:jc w:val="both"/>
        <w:rPr>
          <w:rFonts w:ascii="Verdana" w:hAnsi="Verdana" w:cs="Times New Roman"/>
        </w:rPr>
      </w:pPr>
    </w:p>
    <w:p w:rsidR="006A39C6" w:rsidRPr="001548FA" w:rsidRDefault="006A39C6" w:rsidP="006A39C6">
      <w:pPr>
        <w:jc w:val="center"/>
        <w:rPr>
          <w:rFonts w:ascii="Verdana" w:hAnsi="Verdana"/>
          <w:b/>
          <w:i/>
          <w:u w:val="single"/>
        </w:rPr>
      </w:pPr>
      <w:r w:rsidRPr="00D71654">
        <w:rPr>
          <w:rFonts w:ascii="Verdana" w:hAnsi="Verdana"/>
          <w:noProof/>
          <w:lang w:val="en-US"/>
        </w:rPr>
        <w:pict>
          <v:shapetype id="_x0000_t202" coordsize="21600,21600" o:spt="202" path="m,l,21600r21600,l21600,xe">
            <v:stroke joinstyle="miter"/>
            <v:path gradientshapeok="t" o:connecttype="rect"/>
          </v:shapetype>
          <v:shape id="Text Box 7" o:spid="_x0000_s1026" type="#_x0000_t202" style="position:absolute;left:0;text-align:left;margin-left:275.15pt;margin-top:-5.9pt;width:135.45pt;height:36.6pt;z-index:251660288;visibility:visible;mso-wrap-distance-right:0;mso-position-horizontal:right;mso-position-horizontal-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" stroked="f">
            <v:fill opacity="0"/>
            <v:textbox inset="0,0,0,0">
              <w:txbxContent>
                <w:p w:rsidR="006A39C6" w:rsidRDefault="006A39C6" w:rsidP="006A39C6">
                  <w:r>
                    <w:t xml:space="preserve"> </w:t>
                  </w:r>
                </w:p>
              </w:txbxContent>
            </v:textbox>
            <w10:wrap type="square" anchorx="page"/>
          </v:shape>
        </w:pict>
      </w:r>
    </w:p>
    <w:p w:rsidR="006A39C6" w:rsidRPr="001548FA" w:rsidRDefault="006A39C6" w:rsidP="006A39C6">
      <w:pPr>
        <w:jc w:val="center"/>
        <w:rPr>
          <w:rFonts w:ascii="Verdana" w:hAnsi="Verdana"/>
          <w:b/>
          <w:i/>
          <w:u w:val="single"/>
        </w:rPr>
      </w:pPr>
    </w:p>
    <w:p w:rsidR="006A39C6" w:rsidRPr="001548FA" w:rsidRDefault="006A39C6" w:rsidP="006A39C6">
      <w:pPr>
        <w:jc w:val="center"/>
        <w:rPr>
          <w:rFonts w:ascii="Verdana" w:hAnsi="Verdana"/>
          <w:b/>
          <w:i/>
          <w:u w:val="single"/>
        </w:rPr>
      </w:pPr>
    </w:p>
    <w:p w:rsidR="006A39C6" w:rsidRDefault="006A39C6" w:rsidP="006A39C6">
      <w:pPr>
        <w:jc w:val="center"/>
        <w:rPr>
          <w:rFonts w:ascii="Verdana" w:hAnsi="Verdana"/>
          <w:b/>
          <w:u w:val="single"/>
        </w:rPr>
      </w:pPr>
    </w:p>
    <w:p w:rsidR="006A39C6" w:rsidRDefault="006A39C6" w:rsidP="006A39C6">
      <w:pPr>
        <w:jc w:val="center"/>
        <w:rPr>
          <w:rFonts w:ascii="Verdana" w:hAnsi="Verdana"/>
          <w:b/>
          <w:u w:val="single"/>
        </w:rPr>
      </w:pPr>
    </w:p>
    <w:p w:rsidR="006A39C6" w:rsidRDefault="006A39C6" w:rsidP="006A39C6">
      <w:pPr>
        <w:jc w:val="center"/>
        <w:rPr>
          <w:rFonts w:ascii="Verdana" w:hAnsi="Verdana"/>
          <w:b/>
          <w:u w:val="single"/>
        </w:rPr>
      </w:pPr>
    </w:p>
    <w:p w:rsidR="006A39C6" w:rsidRPr="00AD0C74" w:rsidRDefault="006A39C6" w:rsidP="006A39C6">
      <w:pPr>
        <w:jc w:val="center"/>
        <w:rPr>
          <w:rFonts w:ascii="Verdana" w:hAnsi="Verdana"/>
        </w:rPr>
      </w:pPr>
      <w:r w:rsidRPr="00AD0C74">
        <w:rPr>
          <w:rFonts w:ascii="Verdana" w:hAnsi="Verdana"/>
          <w:b/>
          <w:u w:val="single"/>
        </w:rPr>
        <w:t>LOAN AGREEMENT</w:t>
      </w:r>
    </w:p>
    <w:p w:rsidR="006A39C6" w:rsidRPr="00AD0C74" w:rsidRDefault="006A39C6" w:rsidP="006A39C6">
      <w:pPr>
        <w:jc w:val="both"/>
        <w:rPr>
          <w:rFonts w:ascii="Verdana" w:hAnsi="Verdana"/>
          <w:b/>
          <w:u w:val="single"/>
        </w:rPr>
      </w:pPr>
    </w:p>
    <w:p w:rsidR="006A39C6" w:rsidRPr="00AD0C74" w:rsidRDefault="006A39C6" w:rsidP="006A39C6">
      <w:pPr>
        <w:spacing w:line="276" w:lineRule="auto"/>
        <w:jc w:val="both"/>
        <w:rPr>
          <w:rFonts w:ascii="Verdana" w:hAnsi="Verdana"/>
        </w:rPr>
      </w:pPr>
      <w:r w:rsidRPr="00AD0C74">
        <w:rPr>
          <w:rFonts w:ascii="Verdana" w:hAnsi="Verdana"/>
          <w:b/>
        </w:rPr>
        <w:tab/>
        <w:t>THIS AGREEMENT</w:t>
      </w:r>
      <w:r w:rsidRPr="00AD0C74">
        <w:rPr>
          <w:rFonts w:ascii="Verdana" w:hAnsi="Verdana"/>
        </w:rPr>
        <w:t xml:space="preserve"> made on this the …………. day of …………..</w:t>
      </w:r>
      <w:proofErr w:type="gramStart"/>
      <w:r w:rsidRPr="00AD0C74">
        <w:rPr>
          <w:rFonts w:ascii="Verdana" w:hAnsi="Verdana"/>
        </w:rPr>
        <w:t>,  Two</w:t>
      </w:r>
      <w:proofErr w:type="gramEnd"/>
      <w:r w:rsidRPr="00AD0C74">
        <w:rPr>
          <w:rFonts w:ascii="Verdana" w:hAnsi="Verdana"/>
        </w:rPr>
        <w:t xml:space="preserve"> Thousand ………………  BETWEEN </w:t>
      </w:r>
      <w:r w:rsidRPr="00AD0C74">
        <w:rPr>
          <w:rFonts w:ascii="Verdana" w:hAnsi="Verdana"/>
          <w:b/>
        </w:rPr>
        <w:t>M/S. ………….. (PRIVATE) LTD</w:t>
      </w:r>
      <w:r w:rsidRPr="00AD0C74">
        <w:rPr>
          <w:rFonts w:ascii="Verdana" w:hAnsi="Verdana"/>
        </w:rPr>
        <w:t xml:space="preserve">, a Private Limited Company incorporated under the Companies Act, 2013 and  having  its Registered  Office at Room No……….., ............ District </w:t>
      </w:r>
      <w:proofErr w:type="gramStart"/>
      <w:r w:rsidRPr="00AD0C74">
        <w:rPr>
          <w:rFonts w:ascii="Verdana" w:hAnsi="Verdana"/>
        </w:rPr>
        <w:t>-  PIN</w:t>
      </w:r>
      <w:proofErr w:type="gramEnd"/>
      <w:r w:rsidRPr="00AD0C74">
        <w:rPr>
          <w:rFonts w:ascii="Verdana" w:hAnsi="Verdana"/>
        </w:rPr>
        <w:t xml:space="preserve"> …………..,  Kerala State represented by its Managing Director ……………., aged ……………., </w:t>
      </w:r>
      <w:r w:rsidRPr="00AD0C74">
        <w:rPr>
          <w:rFonts w:ascii="Verdana" w:hAnsi="Verdana"/>
          <w:bCs/>
        </w:rPr>
        <w:t>son of ………….</w:t>
      </w:r>
      <w:r w:rsidRPr="00AD0C74">
        <w:rPr>
          <w:rFonts w:ascii="Verdana" w:hAnsi="Verdana"/>
        </w:rPr>
        <w:t xml:space="preserve">, residing at ……………. </w:t>
      </w:r>
      <w:proofErr w:type="gramStart"/>
      <w:r w:rsidRPr="00AD0C74">
        <w:rPr>
          <w:rFonts w:ascii="Verdana" w:hAnsi="Verdana"/>
        </w:rPr>
        <w:t>House, ……………</w:t>
      </w:r>
      <w:proofErr w:type="gramEnd"/>
      <w:r w:rsidRPr="00AD0C74">
        <w:rPr>
          <w:rFonts w:ascii="Verdana" w:hAnsi="Verdana"/>
        </w:rPr>
        <w:t xml:space="preserve"> </w:t>
      </w:r>
      <w:proofErr w:type="gramStart"/>
      <w:r w:rsidRPr="00AD0C74">
        <w:rPr>
          <w:rFonts w:ascii="Verdana" w:hAnsi="Verdana"/>
        </w:rPr>
        <w:t>Village, ……………</w:t>
      </w:r>
      <w:proofErr w:type="gramEnd"/>
      <w:r w:rsidRPr="00AD0C74">
        <w:rPr>
          <w:rFonts w:ascii="Verdana" w:hAnsi="Verdana"/>
        </w:rPr>
        <w:t xml:space="preserve"> </w:t>
      </w:r>
      <w:proofErr w:type="gramStart"/>
      <w:r w:rsidRPr="00AD0C74">
        <w:rPr>
          <w:rFonts w:ascii="Verdana" w:hAnsi="Verdana"/>
        </w:rPr>
        <w:t>PO, ………….</w:t>
      </w:r>
      <w:proofErr w:type="gramEnd"/>
      <w:r w:rsidRPr="00AD0C74">
        <w:rPr>
          <w:rFonts w:ascii="Verdana" w:hAnsi="Verdana"/>
        </w:rPr>
        <w:t xml:space="preserve"> </w:t>
      </w:r>
      <w:proofErr w:type="spellStart"/>
      <w:proofErr w:type="gramStart"/>
      <w:r w:rsidRPr="00AD0C74">
        <w:rPr>
          <w:rFonts w:ascii="Verdana" w:hAnsi="Verdana"/>
        </w:rPr>
        <w:t>Taluk</w:t>
      </w:r>
      <w:proofErr w:type="spellEnd"/>
      <w:r w:rsidRPr="00AD0C74">
        <w:rPr>
          <w:rFonts w:ascii="Verdana" w:hAnsi="Verdana"/>
        </w:rPr>
        <w:t>, …………District</w:t>
      </w:r>
      <w:proofErr w:type="gramEnd"/>
      <w:r w:rsidRPr="00AD0C74">
        <w:rPr>
          <w:rFonts w:ascii="Verdana" w:hAnsi="Verdana"/>
        </w:rPr>
        <w:t>, PIN ………. (</w:t>
      </w:r>
      <w:proofErr w:type="gramStart"/>
      <w:r w:rsidRPr="00AD0C74">
        <w:rPr>
          <w:rFonts w:ascii="Verdana" w:hAnsi="Verdana"/>
        </w:rPr>
        <w:t>hereinafter</w:t>
      </w:r>
      <w:proofErr w:type="gramEnd"/>
      <w:r w:rsidRPr="00AD0C74">
        <w:rPr>
          <w:rFonts w:ascii="Verdana" w:hAnsi="Verdana"/>
        </w:rPr>
        <w:t xml:space="preserve"> called “the Borrower Company”, which expression shall include its successors and assigns wherever the context or meaning thereof shall so require or permit) of the First Part.  </w:t>
      </w:r>
    </w:p>
    <w:p w:rsidR="006A39C6" w:rsidRPr="00AD0C74" w:rsidRDefault="006A39C6" w:rsidP="006A39C6">
      <w:pPr>
        <w:spacing w:before="240" w:line="276" w:lineRule="auto"/>
        <w:jc w:val="both"/>
        <w:rPr>
          <w:rFonts w:ascii="Verdana" w:hAnsi="Verdana"/>
        </w:rPr>
      </w:pPr>
      <w:r w:rsidRPr="00AD0C74">
        <w:rPr>
          <w:rFonts w:ascii="Verdana" w:hAnsi="Verdana"/>
        </w:rPr>
        <w:tab/>
        <w:t xml:space="preserve">AND THE KERALA FINANCIAL CORPORATION, a Corporation established under the State Financial Corporations Act 1951 (LXIII of 1951) and having its Head Office at </w:t>
      </w:r>
      <w:proofErr w:type="spellStart"/>
      <w:r w:rsidRPr="00AD0C74">
        <w:rPr>
          <w:rFonts w:ascii="Verdana" w:hAnsi="Verdana"/>
        </w:rPr>
        <w:t>Thiruvananthapuram</w:t>
      </w:r>
      <w:proofErr w:type="spellEnd"/>
      <w:r w:rsidRPr="00AD0C74">
        <w:rPr>
          <w:rFonts w:ascii="Verdana" w:hAnsi="Verdana"/>
        </w:rPr>
        <w:t xml:space="preserve"> (hereinafter called “the Corporation” which expression shall include its successors and assigns wherever the context or meaning thereof shall so require or permit) of the Second Part.</w:t>
      </w:r>
    </w:p>
    <w:p w:rsidR="006A39C6" w:rsidRPr="00AD0C74" w:rsidRDefault="006A39C6" w:rsidP="006A39C6">
      <w:pPr>
        <w:spacing w:line="360" w:lineRule="auto"/>
        <w:jc w:val="both"/>
        <w:rPr>
          <w:rFonts w:ascii="Verdana" w:hAnsi="Verdana"/>
        </w:rPr>
      </w:pPr>
    </w:p>
    <w:p w:rsidR="006A39C6" w:rsidRPr="00AD0C74" w:rsidRDefault="006A39C6" w:rsidP="006A39C6">
      <w:pPr>
        <w:spacing w:line="360" w:lineRule="auto"/>
        <w:jc w:val="both"/>
        <w:rPr>
          <w:rFonts w:ascii="Verdana" w:hAnsi="Verdana"/>
        </w:rPr>
      </w:pPr>
      <w:r w:rsidRPr="00AD0C74">
        <w:rPr>
          <w:rFonts w:ascii="Verdana" w:hAnsi="Verdana"/>
        </w:rPr>
        <w:tab/>
        <w:t>W H E R E A S</w:t>
      </w:r>
    </w:p>
    <w:p w:rsidR="006A39C6" w:rsidRPr="00AD0C74" w:rsidRDefault="006A39C6" w:rsidP="006A39C6">
      <w:pPr>
        <w:spacing w:line="276" w:lineRule="auto"/>
        <w:jc w:val="both"/>
        <w:rPr>
          <w:rFonts w:ascii="Verdana" w:hAnsi="Verdana"/>
        </w:rPr>
      </w:pPr>
      <w:r w:rsidRPr="00AD0C74">
        <w:rPr>
          <w:rFonts w:ascii="Verdana" w:hAnsi="Verdana"/>
        </w:rPr>
        <w:tab/>
        <w:t xml:space="preserve">(1)  </w:t>
      </w:r>
      <w:r w:rsidRPr="00AD0C74">
        <w:rPr>
          <w:rFonts w:ascii="Verdana" w:hAnsi="Verdana"/>
        </w:rPr>
        <w:tab/>
        <w:t xml:space="preserve">The Borrower Company is an industrial concern within the meaning of Section 2 (c) of the State Financial Corporations Act 1951 (LXIII of 1951) and is engaged in …………….. </w:t>
      </w:r>
      <w:proofErr w:type="gramStart"/>
      <w:r w:rsidRPr="00AD0C74">
        <w:rPr>
          <w:rFonts w:ascii="Verdana" w:hAnsi="Verdana"/>
        </w:rPr>
        <w:t>at</w:t>
      </w:r>
      <w:proofErr w:type="gramEnd"/>
      <w:r w:rsidRPr="00AD0C74">
        <w:rPr>
          <w:rFonts w:ascii="Verdana" w:hAnsi="Verdana"/>
        </w:rPr>
        <w:t xml:space="preserve"> ………..,  ……… District – PIN ……..</w:t>
      </w:r>
    </w:p>
    <w:p w:rsidR="006A39C6" w:rsidRPr="00AD0C74" w:rsidRDefault="006A39C6" w:rsidP="006A39C6">
      <w:pPr>
        <w:spacing w:line="276" w:lineRule="auto"/>
        <w:jc w:val="both"/>
        <w:rPr>
          <w:rFonts w:ascii="Verdana" w:hAnsi="Verdana"/>
        </w:rPr>
      </w:pPr>
    </w:p>
    <w:p w:rsidR="006A39C6" w:rsidRPr="00AD0C74" w:rsidRDefault="006A39C6" w:rsidP="006A39C6">
      <w:pPr>
        <w:pStyle w:val="Standard"/>
        <w:spacing w:line="276" w:lineRule="auto"/>
        <w:jc w:val="both"/>
        <w:rPr>
          <w:rFonts w:ascii="Verdana" w:hAnsi="Verdana"/>
          <w:sz w:val="22"/>
          <w:szCs w:val="22"/>
        </w:rPr>
      </w:pPr>
      <w:r w:rsidRPr="00AD0C74">
        <w:rPr>
          <w:rFonts w:ascii="Verdana" w:hAnsi="Verdana"/>
          <w:sz w:val="22"/>
          <w:szCs w:val="22"/>
        </w:rPr>
        <w:tab/>
        <w:t xml:space="preserve">(2) </w:t>
      </w:r>
      <w:r w:rsidRPr="00AD0C74">
        <w:rPr>
          <w:rFonts w:ascii="Verdana" w:hAnsi="Verdana"/>
          <w:sz w:val="22"/>
          <w:szCs w:val="22"/>
        </w:rPr>
        <w:tab/>
        <w:t xml:space="preserve">On the request of the Borrower Company, the Corporation has agreed by its letter </w:t>
      </w:r>
      <w:proofErr w:type="gramStart"/>
      <w:r w:rsidRPr="00AD0C74">
        <w:rPr>
          <w:rFonts w:ascii="Verdana" w:hAnsi="Verdana"/>
          <w:sz w:val="22"/>
          <w:szCs w:val="22"/>
        </w:rPr>
        <w:t>No</w:t>
      </w:r>
      <w:proofErr w:type="gramEnd"/>
      <w:r w:rsidRPr="00AD0C74">
        <w:rPr>
          <w:rFonts w:ascii="Verdana" w:hAnsi="Verdana"/>
          <w:sz w:val="22"/>
          <w:szCs w:val="22"/>
        </w:rPr>
        <w:t xml:space="preserve">. ………….  dated ………… to lend and advance in </w:t>
      </w:r>
      <w:proofErr w:type="spellStart"/>
      <w:r w:rsidRPr="00AD0C74">
        <w:rPr>
          <w:rFonts w:ascii="Verdana" w:hAnsi="Verdana"/>
          <w:sz w:val="22"/>
          <w:szCs w:val="22"/>
        </w:rPr>
        <w:t>instalments</w:t>
      </w:r>
      <w:proofErr w:type="spellEnd"/>
      <w:r w:rsidRPr="00AD0C74">
        <w:rPr>
          <w:rFonts w:ascii="Verdana" w:hAnsi="Verdana"/>
          <w:sz w:val="22"/>
          <w:szCs w:val="22"/>
        </w:rPr>
        <w:t xml:space="preserve"> to the Borrower Company a Term Loan of  </w:t>
      </w:r>
      <w:r w:rsidRPr="00AD0C74">
        <w:rPr>
          <w:rFonts w:ascii="Verdana" w:hAnsi="Verdana" w:cs="Rupee Foradian"/>
          <w:sz w:val="22"/>
          <w:szCs w:val="22"/>
        </w:rPr>
        <w:t xml:space="preserve">` </w:t>
      </w:r>
      <w:r w:rsidRPr="00AD0C74">
        <w:rPr>
          <w:rFonts w:ascii="Verdana" w:hAnsi="Verdana"/>
          <w:sz w:val="22"/>
          <w:szCs w:val="22"/>
        </w:rPr>
        <w:t>…………../-  (Rupees …………. only), subject to the covenants, terms and conditions herein contained and having the repayment thereof to be secured in the manner hereinafter expressed, and as per the terms and conditions herein below set forth.</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ind w:left="0" w:firstLine="720"/>
        <w:jc w:val="both"/>
        <w:rPr>
          <w:rFonts w:ascii="Verdana" w:hAnsi="Verdana"/>
        </w:rPr>
      </w:pPr>
      <w:r w:rsidRPr="00AD0C74">
        <w:rPr>
          <w:rFonts w:ascii="Verdana" w:hAnsi="Verdana"/>
        </w:rPr>
        <w:t>(3)</w:t>
      </w:r>
      <w:r w:rsidRPr="00AD0C74">
        <w:rPr>
          <w:rFonts w:ascii="Verdana" w:hAnsi="Verdana"/>
        </w:rPr>
        <w:tab/>
        <w:t xml:space="preserve">By its Resolution dated ………… the Company has accepted the terms and conditions of the loan contained in the sanction letter and all the terms, conditions, covenants and stipulations contained herein (a draft copy of this agreement having been placed before the Board for their consideration) and its </w:t>
      </w:r>
      <w:r w:rsidRPr="00AD0C74">
        <w:rPr>
          <w:rFonts w:ascii="Verdana" w:hAnsi="Verdana"/>
        </w:rPr>
        <w:lastRenderedPageBreak/>
        <w:t>Managing Director Sri. ………… has been authorized to execute this agreement on behalf of the Borrower Company.</w:t>
      </w:r>
    </w:p>
    <w:p w:rsidR="006A39C6" w:rsidRPr="00AD0C74" w:rsidRDefault="006A39C6" w:rsidP="006A39C6">
      <w:pPr>
        <w:jc w:val="both"/>
        <w:rPr>
          <w:rFonts w:ascii="Verdana" w:hAnsi="Verdana"/>
        </w:rPr>
      </w:pPr>
    </w:p>
    <w:p w:rsidR="006A39C6" w:rsidRPr="00AD0C74" w:rsidRDefault="006A39C6" w:rsidP="006A39C6">
      <w:pPr>
        <w:pStyle w:val="Standard"/>
        <w:spacing w:line="360" w:lineRule="auto"/>
        <w:jc w:val="both"/>
        <w:rPr>
          <w:rFonts w:ascii="Verdana" w:hAnsi="Verdana"/>
          <w:sz w:val="22"/>
          <w:szCs w:val="22"/>
        </w:rPr>
      </w:pPr>
      <w:r w:rsidRPr="00AD0C74">
        <w:rPr>
          <w:rFonts w:ascii="Verdana" w:hAnsi="Verdana"/>
          <w:sz w:val="22"/>
          <w:szCs w:val="22"/>
        </w:rPr>
        <w:t>NOW THIS AGREEMENT WITNESSETH AS FOLLOWS:-</w:t>
      </w:r>
    </w:p>
    <w:p w:rsidR="006A39C6" w:rsidRPr="00AD0C74" w:rsidRDefault="006A39C6" w:rsidP="006A39C6">
      <w:pPr>
        <w:pStyle w:val="Standard"/>
        <w:spacing w:line="276" w:lineRule="auto"/>
        <w:jc w:val="both"/>
        <w:rPr>
          <w:rFonts w:ascii="Verdana" w:hAnsi="Verdana"/>
          <w:sz w:val="22"/>
          <w:szCs w:val="22"/>
        </w:rPr>
      </w:pPr>
      <w:r w:rsidRPr="00AD0C74">
        <w:rPr>
          <w:rFonts w:ascii="Verdana" w:hAnsi="Verdana"/>
          <w:sz w:val="22"/>
          <w:szCs w:val="22"/>
        </w:rPr>
        <w:t xml:space="preserve">(1) </w:t>
      </w:r>
      <w:r w:rsidRPr="00AD0C74">
        <w:rPr>
          <w:rFonts w:ascii="Verdana" w:hAnsi="Verdana"/>
          <w:sz w:val="22"/>
          <w:szCs w:val="22"/>
        </w:rPr>
        <w:tab/>
        <w:t xml:space="preserve">In pursuance of the said agreement and in consideration of the sum                               of  </w:t>
      </w:r>
      <w:r w:rsidRPr="00AD0C74">
        <w:rPr>
          <w:rFonts w:ascii="Verdana" w:hAnsi="Verdana" w:cs="Rupee Foradian"/>
          <w:sz w:val="22"/>
          <w:szCs w:val="22"/>
        </w:rPr>
        <w:t xml:space="preserve">` </w:t>
      </w:r>
      <w:r w:rsidRPr="00AD0C74">
        <w:rPr>
          <w:rFonts w:ascii="Verdana" w:hAnsi="Verdana"/>
          <w:sz w:val="22"/>
          <w:szCs w:val="22"/>
        </w:rPr>
        <w:t>……………./- (Rupees ……………. only)  to be lent and advanced and paid by the Corporation to the Borrower (hereinafter referred to as the “principal sum”)                     terms and conditions herein contained and also in the loan sanction letter                                   No……………….  dated ……………</w:t>
      </w:r>
      <w:r w:rsidRPr="00AD0C74">
        <w:rPr>
          <w:rFonts w:ascii="Verdana" w:hAnsi="Verdana"/>
          <w:spacing w:val="-20"/>
          <w:sz w:val="22"/>
          <w:szCs w:val="22"/>
        </w:rPr>
        <w:t xml:space="preserve"> </w:t>
      </w:r>
      <w:r w:rsidRPr="00AD0C74">
        <w:rPr>
          <w:rFonts w:ascii="Verdana" w:hAnsi="Verdana"/>
          <w:sz w:val="22"/>
          <w:szCs w:val="22"/>
        </w:rPr>
        <w:t xml:space="preserve">except to the extent </w:t>
      </w:r>
      <w:proofErr w:type="spellStart"/>
      <w:r w:rsidRPr="00AD0C74">
        <w:rPr>
          <w:rFonts w:ascii="Verdana" w:hAnsi="Verdana"/>
          <w:sz w:val="22"/>
          <w:szCs w:val="22"/>
        </w:rPr>
        <w:t>the</w:t>
      </w:r>
      <w:proofErr w:type="spellEnd"/>
      <w:r w:rsidRPr="00AD0C74">
        <w:rPr>
          <w:rFonts w:ascii="Verdana" w:hAnsi="Verdana"/>
          <w:sz w:val="22"/>
          <w:szCs w:val="22"/>
        </w:rPr>
        <w:t xml:space="preserve"> said letter may expressly or by necessary implication be modified by the Agreement the Borrowers shall repay the principal sum in ………….(…………….) monthly </w:t>
      </w:r>
      <w:proofErr w:type="spellStart"/>
      <w:r w:rsidRPr="00AD0C74">
        <w:rPr>
          <w:rFonts w:ascii="Verdana" w:hAnsi="Verdana"/>
          <w:sz w:val="22"/>
          <w:szCs w:val="22"/>
        </w:rPr>
        <w:t>instalments</w:t>
      </w:r>
      <w:proofErr w:type="spellEnd"/>
      <w:r w:rsidRPr="00AD0C74">
        <w:rPr>
          <w:rFonts w:ascii="Verdana" w:hAnsi="Verdana"/>
          <w:sz w:val="22"/>
          <w:szCs w:val="22"/>
        </w:rPr>
        <w:t xml:space="preserve"> commencing from the </w:t>
      </w:r>
      <w:r>
        <w:rPr>
          <w:rFonts w:ascii="Verdana" w:hAnsi="Verdana"/>
          <w:sz w:val="22"/>
          <w:szCs w:val="22"/>
        </w:rPr>
        <w:t xml:space="preserve">end of ……. </w:t>
      </w:r>
      <w:r w:rsidRPr="00AD0C74">
        <w:rPr>
          <w:rFonts w:ascii="Verdana" w:hAnsi="Verdana"/>
          <w:sz w:val="22"/>
          <w:szCs w:val="22"/>
        </w:rPr>
        <w:t xml:space="preserve">months of the </w:t>
      </w:r>
      <w:proofErr w:type="spellStart"/>
      <w:r w:rsidRPr="00AD0C74">
        <w:rPr>
          <w:rFonts w:ascii="Verdana" w:hAnsi="Verdana"/>
          <w:sz w:val="22"/>
          <w:szCs w:val="22"/>
        </w:rPr>
        <w:t>drawal</w:t>
      </w:r>
      <w:proofErr w:type="spellEnd"/>
      <w:r w:rsidRPr="00AD0C74">
        <w:rPr>
          <w:rFonts w:ascii="Verdana" w:hAnsi="Verdana"/>
          <w:sz w:val="22"/>
          <w:szCs w:val="22"/>
        </w:rPr>
        <w:t xml:space="preserve"> of first </w:t>
      </w:r>
      <w:proofErr w:type="spellStart"/>
      <w:r w:rsidRPr="00AD0C74">
        <w:rPr>
          <w:rFonts w:ascii="Verdana" w:hAnsi="Verdana"/>
          <w:sz w:val="22"/>
          <w:szCs w:val="22"/>
        </w:rPr>
        <w:t>instalment</w:t>
      </w:r>
      <w:proofErr w:type="spellEnd"/>
      <w:r w:rsidRPr="00AD0C74">
        <w:rPr>
          <w:rFonts w:ascii="Verdana" w:hAnsi="Verdana"/>
          <w:sz w:val="22"/>
          <w:szCs w:val="22"/>
        </w:rPr>
        <w:t xml:space="preserve"> of the loan on the dates mentioned and in the manner described in the First Schedule hereunder together with interest at Base Rate linked rate of the Corporation which is at present at…….% (…….. percent) per annum (compounded) on the said principal sum of </w:t>
      </w:r>
      <w:r w:rsidRPr="00AD0C74">
        <w:rPr>
          <w:rFonts w:ascii="Verdana" w:hAnsi="Verdana" w:cs="Rupee Foradian"/>
          <w:sz w:val="22"/>
          <w:szCs w:val="22"/>
        </w:rPr>
        <w:t xml:space="preserve">` </w:t>
      </w:r>
      <w:r w:rsidRPr="00AD0C74">
        <w:rPr>
          <w:rFonts w:ascii="Verdana" w:hAnsi="Verdana"/>
          <w:sz w:val="22"/>
          <w:szCs w:val="22"/>
        </w:rPr>
        <w:t>…………/- (Rupees ………..</w:t>
      </w:r>
      <w:proofErr w:type="spellStart"/>
      <w:r w:rsidRPr="00AD0C74">
        <w:rPr>
          <w:rFonts w:ascii="Verdana" w:hAnsi="Verdana"/>
          <w:sz w:val="22"/>
          <w:szCs w:val="22"/>
        </w:rPr>
        <w:t>crore</w:t>
      </w:r>
      <w:proofErr w:type="spellEnd"/>
      <w:r w:rsidRPr="00AD0C74">
        <w:rPr>
          <w:rFonts w:ascii="Verdana" w:hAnsi="Verdana"/>
          <w:sz w:val="22"/>
          <w:szCs w:val="22"/>
        </w:rPr>
        <w:t xml:space="preserve"> only)  and such interest to be paid by monthly payments on the first day of every month</w:t>
      </w:r>
      <w:r>
        <w:rPr>
          <w:rFonts w:ascii="Verdana" w:hAnsi="Verdana"/>
          <w:sz w:val="22"/>
          <w:szCs w:val="22"/>
        </w:rPr>
        <w:t xml:space="preserve"> from the next month of the disbursement of the loan amount</w:t>
      </w:r>
      <w:r w:rsidRPr="00AD0C74">
        <w:rPr>
          <w:rFonts w:ascii="Verdana" w:hAnsi="Verdana"/>
          <w:sz w:val="22"/>
          <w:szCs w:val="22"/>
        </w:rPr>
        <w:t xml:space="preserve">.  </w:t>
      </w:r>
    </w:p>
    <w:p w:rsidR="006A39C6" w:rsidRPr="00AD0C74" w:rsidRDefault="006A39C6" w:rsidP="006A39C6">
      <w:pPr>
        <w:spacing w:line="360" w:lineRule="auto"/>
        <w:jc w:val="both"/>
        <w:rPr>
          <w:rFonts w:ascii="Verdana" w:hAnsi="Verdana"/>
        </w:rPr>
      </w:pPr>
      <w:r w:rsidRPr="00AD0C74">
        <w:rPr>
          <w:rFonts w:ascii="Verdana" w:hAnsi="Verdana"/>
        </w:rPr>
        <w:t xml:space="preserve">  </w:t>
      </w:r>
    </w:p>
    <w:p w:rsidR="006A39C6" w:rsidRPr="00AD0C74" w:rsidRDefault="006A39C6" w:rsidP="006A39C6">
      <w:pPr>
        <w:spacing w:line="276" w:lineRule="auto"/>
        <w:jc w:val="both"/>
        <w:rPr>
          <w:rFonts w:ascii="Verdana" w:hAnsi="Verdana"/>
        </w:rPr>
      </w:pPr>
      <w:r w:rsidRPr="00AD0C74">
        <w:rPr>
          <w:rFonts w:ascii="Verdana" w:hAnsi="Verdana"/>
        </w:rPr>
        <w:t xml:space="preserve">  </w:t>
      </w:r>
      <w:r w:rsidRPr="00AD0C74">
        <w:rPr>
          <w:rFonts w:ascii="Verdana" w:hAnsi="Verdana"/>
        </w:rPr>
        <w:tab/>
        <w:t>PROVIDED that if any instalments of principal or interest is unpaid on the due date for payment thereof as provided herein, an additional interest at the rate of 2% (Two per cent) per annum over and above the aforesaid effective rates shall be paid on compound basis for the defaulted period on the defaulted amounts.</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r>
      <w:r w:rsidRPr="00AD0C74">
        <w:rPr>
          <w:rFonts w:ascii="Verdana" w:hAnsi="Verdana"/>
        </w:rPr>
        <w:t xml:space="preserve">PROVIDED ALSO AND IT IS HEREBY AGREED AND DECLARED THAT  all interest which shall during the continuance of their agreement accrue due on the said principal sum or any part thereof which shall for the time being remain unpaid and all other  moneys which become payable under their agreement shall in case the same be not paid on the days on which they become due carry interest at the same rate computed from the respective dates of such interest or moneys accruing due upon the footing of compound interest computed at the same rate aforesaid with rests taken or made quarterly on the days hereinbefore provided for payment of interest and all such compound interest shall be a charge on the properties mortgaged and / or hypothecated to the Corporation as security for the loan but so that their provision shall not be deemed  to authorize the Borrower Company to allow any interest instalment or other moneys to fall into arrears unless permitted so to do by the Corporation nor shall it in any way affect the covenant by the Borrower Company to pay interest every  quarter year and to pay the principal sum and other moneys as aforesaid or the rights of the Corporation to file suits or to take other legal proceeding or to take other action under their agreement to recover the interest </w:t>
      </w:r>
      <w:proofErr w:type="spellStart"/>
      <w:r w:rsidRPr="00AD0C74">
        <w:rPr>
          <w:rFonts w:ascii="Verdana" w:hAnsi="Verdana"/>
        </w:rPr>
        <w:t>installments</w:t>
      </w:r>
      <w:proofErr w:type="spellEnd"/>
      <w:r w:rsidRPr="00AD0C74">
        <w:rPr>
          <w:rFonts w:ascii="Verdana" w:hAnsi="Verdana"/>
        </w:rPr>
        <w:t xml:space="preserve"> of other moneys due under their </w:t>
      </w:r>
      <w:r w:rsidRPr="00AD0C74">
        <w:rPr>
          <w:rFonts w:ascii="Verdana" w:hAnsi="Verdana"/>
        </w:rPr>
        <w:lastRenderedPageBreak/>
        <w:t>Agreement that may have been in arrears and remain unpaid and the Borrower Company shall after the same shall become due upon demand pay to the Corporation all such interest instalments and other moneys which may have become due and payable under their agreement.</w:t>
      </w:r>
    </w:p>
    <w:p w:rsidR="006A39C6" w:rsidRPr="00AD0C74" w:rsidRDefault="006A39C6" w:rsidP="006A39C6">
      <w:pPr>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II. The loan together with interest, commitment charges, costs, expenses and other charges as stipulated in their agreement shall be secured by:</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(a) A mortgage by </w:t>
      </w:r>
      <w:r w:rsidRPr="00AD0C74">
        <w:rPr>
          <w:rFonts w:ascii="Verdana" w:hAnsi="Verdana"/>
        </w:rPr>
        <w:t xml:space="preserve"> deposit of title deeds of the properties described in Second Schedule herein below complying with all the formalities therefore as decided and directed by the Corporation and / or</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(b) A first charge by way of hypothecation of all the Borrower Company Company’s movable </w:t>
      </w:r>
      <w:r>
        <w:rPr>
          <w:rFonts w:ascii="Verdana" w:hAnsi="Verdana"/>
        </w:rPr>
        <w:t xml:space="preserve">machineries </w:t>
      </w:r>
      <w:r w:rsidRPr="00AD0C74">
        <w:rPr>
          <w:rFonts w:ascii="Verdana" w:hAnsi="Verdana"/>
        </w:rPr>
        <w:t xml:space="preserve">spares tools, and accessories and other movables present and future except the book debts, stocks, stores other than spare parts, finished goods, </w:t>
      </w:r>
      <w:proofErr w:type="gramStart"/>
      <w:r w:rsidRPr="00AD0C74">
        <w:rPr>
          <w:rFonts w:ascii="Verdana" w:hAnsi="Verdana"/>
        </w:rPr>
        <w:t>goods</w:t>
      </w:r>
      <w:proofErr w:type="gramEnd"/>
      <w:r w:rsidRPr="00AD0C74">
        <w:rPr>
          <w:rFonts w:ascii="Verdana" w:hAnsi="Verdana"/>
        </w:rPr>
        <w:t xml:space="preserve"> in process, raw materials and other stock in trade.  (The immovable and movable properties herein referred to shall hereinafter collectively referred to as “the security properties”)</w:t>
      </w:r>
    </w:p>
    <w:p w:rsidR="006A39C6" w:rsidRPr="00AD0C74" w:rsidRDefault="006A39C6" w:rsidP="006A39C6">
      <w:pPr>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(c) Guarantee from the Borrower Company</w:t>
      </w:r>
      <w:proofErr w:type="gramStart"/>
      <w:r w:rsidRPr="00AD0C74">
        <w:rPr>
          <w:rFonts w:ascii="Verdana" w:hAnsi="Verdana"/>
        </w:rPr>
        <w:t>,  its</w:t>
      </w:r>
      <w:proofErr w:type="gramEnd"/>
      <w:r w:rsidRPr="00AD0C74">
        <w:rPr>
          <w:rFonts w:ascii="Verdana" w:hAnsi="Verdana"/>
        </w:rPr>
        <w:t xml:space="preserve"> Directors and shareholders as stipulated in the loan sanction letter referred to above.</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III. (1) All the land,  buildings, plant and machinery imbedded in such land and forming part thereof and the movables including movable plant and machinery (more particularly described in Schedule II hereunder or not) are the absolute property of the Borrower Company and at the sole disposal of the Borrower Company free from any prior charge or encumbrance and restraints on alienation except the charge already created in favour of the Corporation and all future assets shall likewise be the unencumbered absolute and disposable property of the Borrower Company and the Borrower Company now have power to grant convey and assure ALL AND SINGULAR the land buildings plant and machinery and all other movables as security to the Corporation.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(2) </w:t>
      </w:r>
      <w:r w:rsidRPr="00AD0C74">
        <w:rPr>
          <w:rFonts w:ascii="Verdana" w:hAnsi="Verdana"/>
        </w:rPr>
        <w:tab/>
        <w:t xml:space="preserve">The Corporation shall be at liberty to get the repayment of the loan guaranteed by the Reserve Bank of India under their guarantee scheme and for that purpose the guarantee organization, viz., the Reserve Bank of India shall be at liberty to inspect the industrial concern and its accounts as </w:t>
      </w:r>
      <w:proofErr w:type="spellStart"/>
      <w:r w:rsidRPr="00AD0C74">
        <w:rPr>
          <w:rFonts w:ascii="Verdana" w:hAnsi="Verdana"/>
        </w:rPr>
        <w:t>along</w:t>
      </w:r>
      <w:proofErr w:type="spellEnd"/>
      <w:r w:rsidRPr="00AD0C74">
        <w:rPr>
          <w:rFonts w:ascii="Verdana" w:hAnsi="Verdana"/>
        </w:rPr>
        <w:t xml:space="preserve"> as the guarantee subsists and remains in force.</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(3) </w:t>
      </w:r>
      <w:r w:rsidRPr="00AD0C74">
        <w:rPr>
          <w:rFonts w:ascii="Verdana" w:hAnsi="Verdana"/>
        </w:rPr>
        <w:tab/>
        <w:t xml:space="preserve">The sum of </w:t>
      </w:r>
      <w:r w:rsidRPr="00AD0C74">
        <w:rPr>
          <w:rFonts w:ascii="Verdana" w:hAnsi="Verdana" w:cs="Rupee Foradian"/>
        </w:rPr>
        <w:t xml:space="preserve">` </w:t>
      </w:r>
      <w:r w:rsidRPr="00AD0C74">
        <w:rPr>
          <w:rFonts w:ascii="Verdana" w:hAnsi="Verdana"/>
        </w:rPr>
        <w:t xml:space="preserve">……………./- (Rupees …………….. only) granted to the Borrower Company as loan as hereinbefore provided shall be utilized for the purpose </w:t>
      </w:r>
      <w:r w:rsidRPr="00AD0C74">
        <w:rPr>
          <w:rFonts w:ascii="Verdana" w:hAnsi="Verdana"/>
        </w:rPr>
        <w:lastRenderedPageBreak/>
        <w:t xml:space="preserve">mentioned in schedule III herein below as per the scheme submitted along with the loan application. </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PROVIDED that diversion of the loan for the purpose other than those laid down herein may be allowed by the Corporation up to a limit of 20% provided further that the development programme and scheme as a whole will not thereby be altered.  The Borrower Company hereby undertake to find from its own resources the balance amount, if any required for completion of the scheme.  All instalments of the loan subsequent to the first instalment shall be drawn only according to the actual requirements of the industry in accordance with the scheme and only after the Corporation is satisfied either by an inspection by its own officers or by a Technical Advisor appointed by it, that all amounts out of the loan previously drawn have been properly utilized in full for the purpose envisaged in the scheme for development of the industry and that there is adequate security with ............% margin to the Corporation to cover the instalment of loan sought to be drawn.  All additional assets acquired with loan amounts already drawn shall also be insured as provided herein.  The entire loan drawn shall be utilized for the purpose hereinafter detailed and for no other purposes whatsoever.  The entire development shall be completed by the Borrower Company within a period of </w:t>
      </w:r>
      <w:r>
        <w:rPr>
          <w:rFonts w:ascii="Verdana" w:hAnsi="Verdana"/>
        </w:rPr>
        <w:t xml:space="preserve">  …….. </w:t>
      </w:r>
      <w:r w:rsidRPr="00AD0C74">
        <w:rPr>
          <w:rFonts w:ascii="Verdana" w:hAnsi="Verdana"/>
        </w:rPr>
        <w:t xml:space="preserve"> </w:t>
      </w:r>
      <w:proofErr w:type="gramStart"/>
      <w:r w:rsidRPr="00AD0C74">
        <w:rPr>
          <w:rFonts w:ascii="Verdana" w:hAnsi="Verdana"/>
        </w:rPr>
        <w:t>months</w:t>
      </w:r>
      <w:proofErr w:type="gramEnd"/>
      <w:r w:rsidRPr="00AD0C74">
        <w:rPr>
          <w:rFonts w:ascii="Verdana" w:hAnsi="Verdana"/>
        </w:rPr>
        <w:t xml:space="preserve"> of the drawing of the first instalment of the loan.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PROVIDED always and it is hereby agreed and declared that in case the actual amount spent by the Borrower Company for the purpose aforesaid is less than what is actually provided for hereunder, the Corporation will have the option to reduce the loan.</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IV. The Corporation will recover a commitment charge of 1% per annum (1/2% in the case of units situated in Backward Districts) except in respect of loans granted under IDA/World Bank Credit on the undrawn portion of the loan amount after a period of six months from the date of communication of sanction of the loan till the date of actual disbursement or till the date of receipt of request for cancellation or reduction of loan.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V. The Borrower Company hereby further covenant with the Corporation as follows:-</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 </w:t>
      </w:r>
      <w:r w:rsidRPr="00AD0C74">
        <w:rPr>
          <w:rFonts w:ascii="Verdana" w:hAnsi="Verdana"/>
        </w:rPr>
        <w:tab/>
        <w:t xml:space="preserve">If default shall be made by the Borrower Company in the payment to the Corporation of all or any part of the said principal sum or interest or in the performance or observance of any of the covenants conditions or provisions herein contained and on the part of the Borrower Company to be performed or observed, then and in any such case it shall be lawful for the Corporation to </w:t>
      </w:r>
      <w:r w:rsidRPr="00AD0C74">
        <w:rPr>
          <w:rFonts w:ascii="Verdana" w:hAnsi="Verdana"/>
        </w:rPr>
        <w:lastRenderedPageBreak/>
        <w:t>exercise the rights conferred on it under Section 29 of the State Financial Corporations Act, 1951 and to enter into and upon and take possession of the security properties and thenceforth quietly to possess and use and enjoy the same and receive the rents, income, profits and benefits thereof without interruption or hindrance by the Borrower Company or by any person or persons whomsoever AND that in such case the Corporation shall receive the rents, profits and income of security properties and shall appropriate the surplus of the said rents profits and income over the expenditure incurred on account of the security properties towards the discharge of the amounts due to the Corporation under these presents AND THAT freed and discharged from or otherwise by the Borrower Company well and sufficiently saved and kept harmless and indemnified of from against all and all manner of former and other estates, titles, claims, demands, charges and encumbrances whatsoever.</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(2) </w:t>
      </w:r>
      <w:r w:rsidRPr="00AD0C74">
        <w:rPr>
          <w:rFonts w:ascii="Verdana" w:hAnsi="Verdana"/>
        </w:rPr>
        <w:tab/>
        <w:t>The Borrower Company and all other persons lawfully or equitably claiming or entitled to claim any estate right, title or interest into or upon the security properties or any of them or any part thereof respectively shall and will from time to time and at all times at the cost of the Borrower Company until sale and thereafter of the person or persons requiring the same execute make and do or cause and procure to be executed made and done every such assurance act and things for further or more perfectly assuring all or any of the security properties unto and to the use of the Corporation as shall be reasonably required.</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(3) </w:t>
      </w:r>
      <w:r w:rsidRPr="00AD0C74">
        <w:rPr>
          <w:rFonts w:ascii="Verdana" w:hAnsi="Verdana"/>
        </w:rPr>
        <w:tab/>
        <w:t xml:space="preserve">The Borrower Company will at all times during the continuance of their agreement and the security that may be created pay all rents and taxes present as well as future and all dues duties, and outgoings whatsoever payable in respect of the security properties immediately the same shall have become due and will keep the security properties and every part thereof in a good and substantial state of repair and working order AND ALSO keep the same insured in the joint names of the Borrower Company and the Corporation against loss or damage by fire, flood, earthquake, cyclone, typhoon, hurricane, lightning, explosion and other acts of God or also by riot or other civil commotions or other risks or such of them as may be required by the Corporation from time to time and also for electrical risk in respect of electrical fittings, appliances and installations in their full value (to be determined by the Corporation in its sole discretion) with the Insurance Department of the Government of Kerala to be apportioned between the security properties in such manner as the Corporation may prescribe or approve of AND the Borrower Company shall pay all </w:t>
      </w:r>
      <w:proofErr w:type="spellStart"/>
      <w:r w:rsidRPr="00AD0C74">
        <w:rPr>
          <w:rFonts w:ascii="Verdana" w:hAnsi="Verdana"/>
        </w:rPr>
        <w:t>premia</w:t>
      </w:r>
      <w:proofErr w:type="spellEnd"/>
      <w:r w:rsidRPr="00AD0C74">
        <w:rPr>
          <w:rFonts w:ascii="Verdana" w:hAnsi="Verdana"/>
        </w:rPr>
        <w:t xml:space="preserve"> for renewal of such insurance, one week before the same shall become due AND shall deliver to and leave with the Corporation all policies of such insurance and all receipts of </w:t>
      </w:r>
      <w:proofErr w:type="spellStart"/>
      <w:r w:rsidRPr="00AD0C74">
        <w:rPr>
          <w:rFonts w:ascii="Verdana" w:hAnsi="Verdana"/>
        </w:rPr>
        <w:t>premia</w:t>
      </w:r>
      <w:proofErr w:type="spellEnd"/>
      <w:r w:rsidRPr="00AD0C74">
        <w:rPr>
          <w:rFonts w:ascii="Verdana" w:hAnsi="Verdana"/>
        </w:rPr>
        <w:t xml:space="preserve"> therefore AND all moneys to be received under such policies shall be upon trust for better </w:t>
      </w:r>
      <w:r w:rsidRPr="00AD0C74">
        <w:rPr>
          <w:rFonts w:ascii="Verdana" w:hAnsi="Verdana"/>
        </w:rPr>
        <w:lastRenderedPageBreak/>
        <w:t xml:space="preserve">securing to the Corporation the payment of all moneys due to the Corporation and subject thereto in trust for the Borrower Company and in case the Borrower Company shall neglect to keep the security properties or any part thereof in good and substantial repair and working order or to pay  the rents, rates, taxes and assessments outgoings dues and duties as aforesaid or to effect or keep up such insurance as aforesaid and pay the renewal </w:t>
      </w:r>
      <w:proofErr w:type="spellStart"/>
      <w:r w:rsidRPr="00AD0C74">
        <w:rPr>
          <w:rFonts w:ascii="Verdana" w:hAnsi="Verdana"/>
        </w:rPr>
        <w:t>premia</w:t>
      </w:r>
      <w:proofErr w:type="spellEnd"/>
      <w:r w:rsidRPr="00AD0C74">
        <w:rPr>
          <w:rFonts w:ascii="Verdana" w:hAnsi="Verdana"/>
        </w:rPr>
        <w:t xml:space="preserve"> therefore in the manner aforesaid then and in any of such cases, it shall be lawful for but not obligatory upon the Corporation to repair and keep in good and substantial repair and working order the security properties or any part thereof and pay all such ground rents, rates taxes and assessments outgoings dues and duties and insure and keep insured the security properties in their full value or any less sum and for such time as the Corporation shall think proper and to pay the renewal </w:t>
      </w:r>
      <w:proofErr w:type="spellStart"/>
      <w:r w:rsidRPr="00AD0C74">
        <w:rPr>
          <w:rFonts w:ascii="Verdana" w:hAnsi="Verdana"/>
        </w:rPr>
        <w:t>premia</w:t>
      </w:r>
      <w:proofErr w:type="spellEnd"/>
      <w:r w:rsidRPr="00AD0C74">
        <w:rPr>
          <w:rFonts w:ascii="Verdana" w:hAnsi="Verdana"/>
        </w:rPr>
        <w:t xml:space="preserve"> therefore AND all moneys </w:t>
      </w:r>
      <w:proofErr w:type="spellStart"/>
      <w:r w:rsidRPr="00AD0C74">
        <w:rPr>
          <w:rFonts w:ascii="Verdana" w:hAnsi="Verdana"/>
        </w:rPr>
        <w:t>premia</w:t>
      </w:r>
      <w:proofErr w:type="spellEnd"/>
      <w:r w:rsidRPr="00AD0C74">
        <w:rPr>
          <w:rFonts w:ascii="Verdana" w:hAnsi="Verdana"/>
        </w:rPr>
        <w:t xml:space="preserve"> costs and charges of such repair and paying of such rents, taxes and assessments outgoings dues and duties and the making and continuing of such insurance by the Corporation as aforesaid and the payment of renewal </w:t>
      </w:r>
      <w:proofErr w:type="spellStart"/>
      <w:r w:rsidRPr="00AD0C74">
        <w:rPr>
          <w:rFonts w:ascii="Verdana" w:hAnsi="Verdana"/>
        </w:rPr>
        <w:t>premia</w:t>
      </w:r>
      <w:proofErr w:type="spellEnd"/>
      <w:r w:rsidRPr="00AD0C74">
        <w:rPr>
          <w:rFonts w:ascii="Verdana" w:hAnsi="Verdana"/>
        </w:rPr>
        <w:t xml:space="preserve"> therefore together with interest on all these at the same rate as on the said principal sum shall be a charge upon the security properties jointly with the said loan and interest as if they had formed part thereof AND FURTHER  all sums of money received under or by virtue of any such insurance aforesaid shall at the option of the Corporation either be forthwith applied to the extent of the money received in or towards substantially rebuilding, reinstating and repairing the security properties or in or towards the payment of the said principal sum and interest and other moneys for the time being remaining due to the Corporation.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(4) </w:t>
      </w:r>
      <w:r w:rsidRPr="00AD0C74">
        <w:rPr>
          <w:rFonts w:ascii="Verdana" w:hAnsi="Verdana"/>
        </w:rPr>
        <w:tab/>
        <w:t>The Borrower Company shall permit the Corporation and its servants and agents either alone  or with workmen and others from time to time and at all reasonable times to enter into and upon all the security properties and to inspect the same and if upon such inspection it appears to the Corporation that the land and buildings and the plant and machinery or any part thereof requires repairs or replacements, the Corporation shall give notice thereof to the Borrower Company calling upon him to repair or replace the same including the plant and machinery and upon their failure to do so within one month of the date of the notice it shall be lawful for but not obligatory upon the Corporation to repair or replace the same or any part thereof at the expense in all respects of the Borrower Company and such expenses together with interest thereon at the same rate as on the said principal sum shall until repayment be a charge upon the security properties and form part of the loan.</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(5) </w:t>
      </w:r>
      <w:r w:rsidRPr="00AD0C74">
        <w:rPr>
          <w:rFonts w:ascii="Verdana" w:hAnsi="Verdana"/>
        </w:rPr>
        <w:tab/>
        <w:t xml:space="preserve">The Borrower Company shall not without the written consent of the Corporation first had and obtained dismantle or remove any building or part </w:t>
      </w:r>
      <w:r w:rsidRPr="00AD0C74">
        <w:rPr>
          <w:rFonts w:ascii="Verdana" w:hAnsi="Verdana"/>
        </w:rPr>
        <w:lastRenderedPageBreak/>
        <w:t>thereof or remove the plant and machinery or any part thereof from the land and buildings and in case of such removal shall replace the same by plant and machinery and buildings of equivalent nature and value PROVIDED THAT in the event of the Corporation agreeing that any such part of the plant and machinery so removed as aforesaid is redundant or has become worn out or obsolete and need not be replaced the same may be sold and the sale proceeds applied towards the satisfaction or part payment of the loan.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(6) </w:t>
      </w:r>
      <w:r w:rsidRPr="00AD0C74">
        <w:rPr>
          <w:rFonts w:ascii="Verdana" w:hAnsi="Verdana"/>
        </w:rPr>
        <w:tab/>
        <w:t xml:space="preserve">If the market value of any of the security properties depreciates in the opinion of the Corporation to such extent as to require further security, the Borrower Company shall within such time as may be prescribed by the Corporation in their behalf either furnish at their own cost such security as may be considered reasonable and adequate by the Corporation or reduce their indebtedness to the Corporation to the extent required by it.  For the purpose of the sub clause the Corporation shall have the right at any time to engage competent </w:t>
      </w:r>
      <w:proofErr w:type="spellStart"/>
      <w:r w:rsidRPr="00AD0C74">
        <w:rPr>
          <w:rFonts w:ascii="Verdana" w:hAnsi="Verdana"/>
        </w:rPr>
        <w:t>valuers</w:t>
      </w:r>
      <w:proofErr w:type="spellEnd"/>
      <w:r w:rsidRPr="00AD0C74">
        <w:rPr>
          <w:rFonts w:ascii="Verdana" w:hAnsi="Verdana"/>
        </w:rPr>
        <w:t xml:space="preserve"> or assessors at the expenses of the Borrower Company and the valuation which such </w:t>
      </w:r>
      <w:proofErr w:type="spellStart"/>
      <w:r w:rsidRPr="00AD0C74">
        <w:rPr>
          <w:rFonts w:ascii="Verdana" w:hAnsi="Verdana"/>
        </w:rPr>
        <w:t>valuers</w:t>
      </w:r>
      <w:proofErr w:type="spellEnd"/>
      <w:r w:rsidRPr="00AD0C74">
        <w:rPr>
          <w:rFonts w:ascii="Verdana" w:hAnsi="Verdana"/>
        </w:rPr>
        <w:t xml:space="preserve"> or assessors may make in respect of the security properties shall be final and conclusively binding on the Borrower Company.</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(7)  </w:t>
      </w:r>
      <w:r w:rsidRPr="00AD0C74">
        <w:rPr>
          <w:rFonts w:ascii="Verdana" w:hAnsi="Verdana"/>
        </w:rPr>
        <w:tab/>
        <w:t>The Borrower Company shall not distribute as profit during any financial year any sum which exceeds or which when taken with any sum already distributed as profit during the same year exceeds six per cent of the capital of the Firm as on the last day of the period in respect of which the profit is distributed after deducting from such capital all amounts attributable to the capitalization on or after the date of their Agreement of one or more of the following namely, reserves, profits and appreciation of assets PROVIDED THAT payments made by the Firm by way of income tax on behalf of the Firm, if any shall be ignored in applying such limit of six percent to the profit distributed by the Firm among the partners.  PROVIDED FURTHER that no profit shall be distributed by the Firm without the consent in writing of the Corporation first had and obtained so long as any repayment instalment or interest or other moneys due and payable to the Corporation hereunder remains unpaid for a period of one month after the same has become due and payable by the Borrower Company to the Corporation.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(8) </w:t>
      </w:r>
      <w:r w:rsidRPr="00AD0C74">
        <w:rPr>
          <w:rFonts w:ascii="Verdana" w:hAnsi="Verdana"/>
        </w:rPr>
        <w:tab/>
        <w:t>The Borrower Company shall give all information and assistance as may be required by the Corporation or any person appointed by it in relation to the business of the said industrial concern or its accounting and other arrangements or the loan advanced to the Borrower Company under these presents and the use made of it.</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lastRenderedPageBreak/>
        <w:tab/>
        <w:t xml:space="preserve">(9) </w:t>
      </w:r>
      <w:r w:rsidRPr="00AD0C74">
        <w:rPr>
          <w:rFonts w:ascii="Verdana" w:hAnsi="Verdana"/>
        </w:rPr>
        <w:tab/>
        <w:t>The Borrower Company shall keep proper books of business including books of accounts</w:t>
      </w:r>
      <w:r>
        <w:rPr>
          <w:rFonts w:ascii="Verdana" w:hAnsi="Verdana"/>
        </w:rPr>
        <w:t>, as per applicable accounting practices and standards, which should correctly reflect its financial position and scale of operations and should not radically change its accounting system without notice to the Corporation</w:t>
      </w:r>
      <w:r w:rsidRPr="00AD0C74">
        <w:rPr>
          <w:rFonts w:ascii="Verdana" w:hAnsi="Verdana"/>
        </w:rPr>
        <w:t xml:space="preserve"> and shall have then at all times posted up and shall permit the Corporation or any person appointed by it for that purpose to examine such books at all reasonable times and take copies or extracts there from.</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(10) </w:t>
      </w:r>
      <w:r w:rsidRPr="00AD0C74">
        <w:rPr>
          <w:rFonts w:ascii="Verdana" w:hAnsi="Verdana"/>
        </w:rPr>
        <w:tab/>
        <w:t>The Borrower Company shall carry on their business with due diligence and in accordance with the recognized practice thereof and to the best advantage and shall comply with the provision of all laws and lawful direction and rules of Government or authority relating thereto and shall see that the security to be created in favour of the Corporation or the value thereof is not in any way prejudicially affected by any infringement or violation of any such law direction or rule.</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(11) </w:t>
      </w:r>
      <w:r w:rsidRPr="00AD0C74">
        <w:rPr>
          <w:rFonts w:ascii="Verdana" w:hAnsi="Verdana"/>
        </w:rPr>
        <w:tab/>
        <w:t>The Borrower Company shall not at any time during the continuance of  their Agreement sell, mortgage, lease, transfer, exchange or otherwise dispose of or create any lien or charge by way of hypothecation, pledge or other encumbrance in respect of the security properties or any part thereof (including machinery spares and machinery stores forming part of the plant and also including all future assets and acquisitions of the Borrower Company) except with the consent in writing of the Corporation first had and obtained and subject to such terms and conditions as may be imposed by the Corporation in its discretion.</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(12) </w:t>
      </w:r>
      <w:r w:rsidRPr="00AD0C74">
        <w:rPr>
          <w:rFonts w:ascii="Verdana" w:hAnsi="Verdana"/>
        </w:rPr>
        <w:tab/>
        <w:t xml:space="preserve">The Borrower Company shall not allow a Receiver to be appointed of their undertaking or any part thereof or any distress or execution to be levied or enforced upon or against the security properties or part thereof or create or purport or attempt to create any charge or mortgage ranking or which by any means may be made to rank on the security properties or any part thereof </w:t>
      </w:r>
      <w:proofErr w:type="spellStart"/>
      <w:r w:rsidRPr="00AD0C74">
        <w:rPr>
          <w:rFonts w:ascii="Verdana" w:hAnsi="Verdana"/>
        </w:rPr>
        <w:t>pari</w:t>
      </w:r>
      <w:proofErr w:type="spellEnd"/>
      <w:r w:rsidRPr="00AD0C74">
        <w:rPr>
          <w:rFonts w:ascii="Verdana" w:hAnsi="Verdana"/>
        </w:rPr>
        <w:t xml:space="preserve"> </w:t>
      </w:r>
      <w:proofErr w:type="spellStart"/>
      <w:r w:rsidRPr="00AD0C74">
        <w:rPr>
          <w:rFonts w:ascii="Verdana" w:hAnsi="Verdana"/>
        </w:rPr>
        <w:t>passu</w:t>
      </w:r>
      <w:proofErr w:type="spellEnd"/>
      <w:r w:rsidRPr="00AD0C74">
        <w:rPr>
          <w:rFonts w:ascii="Verdana" w:hAnsi="Verdana"/>
        </w:rPr>
        <w:t xml:space="preserve"> with or in priority to the security to be created in favour of the Corporation.</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(13) </w:t>
      </w:r>
      <w:r w:rsidRPr="00AD0C74">
        <w:rPr>
          <w:rFonts w:ascii="Verdana" w:hAnsi="Verdana"/>
        </w:rPr>
        <w:tab/>
        <w:t>The Borrower Company shall keep the Corporation fully informed of all important or serious matters regarding the affairs of the said industrial concern or pertaining to the security properties and shall also submit to the Corporation half yearly pro forma balance sheets and profit and loss accounts and also annual audited balance sheets and profit and loss accounts and other periodical reports in such form as the Corporation may require.</w:t>
      </w:r>
    </w:p>
    <w:p w:rsidR="006A39C6" w:rsidRPr="00AD0C74" w:rsidRDefault="006A39C6" w:rsidP="006A39C6">
      <w:pPr>
        <w:spacing w:line="276" w:lineRule="auto"/>
        <w:jc w:val="both"/>
        <w:rPr>
          <w:rFonts w:ascii="Verdana" w:hAnsi="Verdana"/>
        </w:rPr>
      </w:pPr>
    </w:p>
    <w:p w:rsidR="006A39C6" w:rsidRDefault="006A39C6" w:rsidP="006A39C6">
      <w:pPr>
        <w:spacing w:line="276" w:lineRule="auto"/>
        <w:jc w:val="both"/>
        <w:rPr>
          <w:rFonts w:ascii="Verdana" w:hAnsi="Verdana"/>
        </w:rPr>
      </w:pPr>
      <w:r w:rsidRPr="00AD0C74">
        <w:rPr>
          <w:rFonts w:ascii="Verdana" w:hAnsi="Verdana"/>
        </w:rPr>
        <w:tab/>
        <w:t xml:space="preserve">(14) </w:t>
      </w:r>
      <w:r w:rsidRPr="00AD0C74">
        <w:rPr>
          <w:rFonts w:ascii="Verdana" w:hAnsi="Verdana"/>
        </w:rPr>
        <w:tab/>
        <w:t xml:space="preserve">Except with the previous consent of the Corporation in writing and subject to such terms and conditions as may be imposed by it, the Borrower </w:t>
      </w:r>
      <w:r w:rsidRPr="00AD0C74">
        <w:rPr>
          <w:rFonts w:ascii="Verdana" w:hAnsi="Verdana"/>
        </w:rPr>
        <w:lastRenderedPageBreak/>
        <w:t xml:space="preserve">Company shall not, during the continuance of their agreement make or cause to be made any change in the </w:t>
      </w:r>
      <w:r>
        <w:rPr>
          <w:rFonts w:ascii="Verdana" w:hAnsi="Verdana"/>
        </w:rPr>
        <w:t xml:space="preserve">Company’s capital structure and </w:t>
      </w:r>
      <w:r w:rsidRPr="00AD0C74">
        <w:rPr>
          <w:rFonts w:ascii="Verdana" w:hAnsi="Verdana"/>
        </w:rPr>
        <w:t>constitution</w:t>
      </w:r>
      <w:r>
        <w:rPr>
          <w:rFonts w:ascii="Verdana" w:hAnsi="Verdana"/>
        </w:rPr>
        <w:t>, without previous consent of the Corporation. The Borrower Company shall not induct into its Board a person whose name appears in the wilful defaulters list of RBI/CICs and in case such a person is already on the Board of the Company, it would take expeditious and effective steps for removal of that person from its Board, except in the case of nominee directors, nominated by the Corporation.</w:t>
      </w:r>
    </w:p>
    <w:p w:rsidR="006A39C6" w:rsidRDefault="006A39C6" w:rsidP="006A39C6">
      <w:pPr>
        <w:spacing w:line="276" w:lineRule="auto"/>
        <w:jc w:val="both"/>
        <w:rPr>
          <w:rFonts w:ascii="Verdana" w:hAnsi="Verdana"/>
        </w:rPr>
      </w:pPr>
    </w:p>
    <w:p w:rsidR="006A39C6" w:rsidRDefault="006A39C6" w:rsidP="006A39C6">
      <w:pPr>
        <w:spacing w:line="276" w:lineRule="auto"/>
        <w:jc w:val="both"/>
        <w:rPr>
          <w:rFonts w:ascii="Verdana" w:hAnsi="Verdana"/>
        </w:rPr>
      </w:pPr>
      <w:r>
        <w:rPr>
          <w:rFonts w:ascii="Verdana" w:hAnsi="Verdana"/>
        </w:rPr>
        <w:tab/>
        <w:t>(15)</w:t>
      </w:r>
      <w:r>
        <w:rPr>
          <w:rFonts w:ascii="Verdana" w:hAnsi="Verdana"/>
        </w:rPr>
        <w:tab/>
      </w:r>
      <w:r>
        <w:rPr>
          <w:rFonts w:ascii="Verdana" w:hAnsi="Verdana"/>
        </w:rPr>
        <w:tab/>
        <w:t xml:space="preserve">The Borrower </w:t>
      </w:r>
      <w:proofErr w:type="spellStart"/>
      <w:r>
        <w:rPr>
          <w:rFonts w:ascii="Verdana" w:hAnsi="Verdana"/>
        </w:rPr>
        <w:t>Comapny</w:t>
      </w:r>
      <w:proofErr w:type="spellEnd"/>
      <w:r>
        <w:rPr>
          <w:rFonts w:ascii="Verdana" w:hAnsi="Verdana"/>
        </w:rPr>
        <w:t xml:space="preserve"> agrees that in the event of default in repayment of loan with interests and costs, Corporation has right to appoint its nominee on the Board of directors of the company to look after its interests.</w:t>
      </w:r>
    </w:p>
    <w:p w:rsidR="006A39C6" w:rsidRDefault="006A39C6" w:rsidP="006A39C6">
      <w:pPr>
        <w:spacing w:line="276" w:lineRule="auto"/>
        <w:jc w:val="both"/>
        <w:rPr>
          <w:rFonts w:ascii="Verdana" w:hAnsi="Verdana"/>
        </w:rPr>
      </w:pPr>
    </w:p>
    <w:p w:rsidR="006A39C6" w:rsidRDefault="006A39C6" w:rsidP="006A39C6">
      <w:pPr>
        <w:spacing w:line="276" w:lineRule="auto"/>
        <w:jc w:val="both"/>
        <w:rPr>
          <w:rFonts w:ascii="Verdana" w:hAnsi="Verdana"/>
        </w:rPr>
      </w:pPr>
      <w:r>
        <w:rPr>
          <w:rFonts w:ascii="Verdana" w:hAnsi="Verdana"/>
        </w:rPr>
        <w:tab/>
        <w:t>(16)</w:t>
      </w:r>
      <w:r>
        <w:rPr>
          <w:rFonts w:ascii="Verdana" w:hAnsi="Verdana"/>
        </w:rPr>
        <w:tab/>
      </w:r>
      <w:r>
        <w:rPr>
          <w:rFonts w:ascii="Verdana" w:hAnsi="Verdana"/>
        </w:rPr>
        <w:tab/>
        <w:t>The Borrower company understands that in stressed situation or restructuring of debt, the regulatory guidelines provide for conversion of debt to equity and it is agreed that the Corporation shall have right to convert loan to equity or other capital in accordance with the regulatory guidelines and Borrower Company further agrees that in such a scenario the Borrower Company shall facilitate the process of conversion of loan to equity or other capital.</w:t>
      </w:r>
    </w:p>
    <w:p w:rsidR="006A39C6"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(1</w:t>
      </w:r>
      <w:r>
        <w:rPr>
          <w:rFonts w:ascii="Verdana" w:hAnsi="Verdana"/>
        </w:rPr>
        <w:t>7</w:t>
      </w:r>
      <w:r w:rsidRPr="00AD0C74">
        <w:rPr>
          <w:rFonts w:ascii="Verdana" w:hAnsi="Verdana"/>
        </w:rPr>
        <w:t xml:space="preserve">) </w:t>
      </w:r>
      <w:r w:rsidRPr="00AD0C74">
        <w:rPr>
          <w:rFonts w:ascii="Verdana" w:hAnsi="Verdana"/>
        </w:rPr>
        <w:tab/>
        <w:t xml:space="preserve">The Borrower Company shall forthwith and from time to time as may be required by the Corporation make such alterations or additions to the </w:t>
      </w:r>
      <w:r>
        <w:rPr>
          <w:rFonts w:ascii="Verdana" w:hAnsi="Verdana"/>
        </w:rPr>
        <w:t>Company’s memorandum of association and articles of association</w:t>
      </w:r>
      <w:r w:rsidRPr="00AD0C74">
        <w:rPr>
          <w:rFonts w:ascii="Verdana" w:hAnsi="Verdana"/>
        </w:rPr>
        <w:t xml:space="preserve"> as may be necessary to conform to these presents.</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(1</w:t>
      </w:r>
      <w:r>
        <w:rPr>
          <w:rFonts w:ascii="Verdana" w:hAnsi="Verdana"/>
        </w:rPr>
        <w:t>8</w:t>
      </w:r>
      <w:r w:rsidRPr="00AD0C74">
        <w:rPr>
          <w:rFonts w:ascii="Verdana" w:hAnsi="Verdana"/>
        </w:rPr>
        <w:t xml:space="preserve">) </w:t>
      </w:r>
      <w:r w:rsidRPr="00AD0C74">
        <w:rPr>
          <w:rFonts w:ascii="Verdana" w:hAnsi="Verdana"/>
        </w:rPr>
        <w:tab/>
        <w:t>During the continuance of their Agreement the Borrower Company shall keep all documents of title relating to the security properties with the Corporation as security for the loan.</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(1</w:t>
      </w:r>
      <w:r>
        <w:rPr>
          <w:rFonts w:ascii="Verdana" w:hAnsi="Verdana"/>
        </w:rPr>
        <w:t>9</w:t>
      </w:r>
      <w:r w:rsidRPr="00AD0C74">
        <w:rPr>
          <w:rFonts w:ascii="Verdana" w:hAnsi="Verdana"/>
        </w:rPr>
        <w:t xml:space="preserve">) </w:t>
      </w:r>
      <w:r w:rsidRPr="00AD0C74">
        <w:rPr>
          <w:rFonts w:ascii="Verdana" w:hAnsi="Verdana"/>
        </w:rPr>
        <w:tab/>
        <w:t xml:space="preserve">The securities created by the Borrower Company for the loan in favour of the Corporation shall be subject to the powers provisions and conditions contained in the </w:t>
      </w:r>
      <w:r w:rsidRPr="004923F2">
        <w:rPr>
          <w:rFonts w:ascii="Verdana" w:hAnsi="Verdana"/>
        </w:rPr>
        <w:t>State Financial Corporations Act, 1951 (LXIII of 1951), The Recovery of Debts dues to Banks and Financial Institutions Act 1993 (Act 51/1993), The Securitisation and Reconstruction of Financial Assets and Enforcement of Security Act 2002 (Act 54/2002) and The Insolvency and Bankruptcy Code 2016 (Act 31/2016) and Kerala Revenue Recovery Act 1968 (Act 15/1968)</w:t>
      </w:r>
      <w:r>
        <w:rPr>
          <w:rFonts w:ascii="Verdana" w:hAnsi="Verdana"/>
        </w:rPr>
        <w:t xml:space="preserve"> </w:t>
      </w:r>
      <w:r w:rsidRPr="00AD0C74">
        <w:rPr>
          <w:rFonts w:ascii="Verdana" w:hAnsi="Verdana"/>
        </w:rPr>
        <w:t>including any amendment thereof made from time to time and Rules, Regulations, Notifications and orders made there under or Rules made by the Board of Directors of the Corporation which shall be in addition to the terms and conditions herein contained.</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lastRenderedPageBreak/>
        <w:tab/>
        <w:t>(</w:t>
      </w:r>
      <w:r>
        <w:rPr>
          <w:rFonts w:ascii="Verdana" w:hAnsi="Verdana"/>
        </w:rPr>
        <w:t>20</w:t>
      </w:r>
      <w:r w:rsidRPr="00AD0C74">
        <w:rPr>
          <w:rFonts w:ascii="Verdana" w:hAnsi="Verdana"/>
        </w:rPr>
        <w:t xml:space="preserve">) </w:t>
      </w:r>
      <w:r w:rsidRPr="00AD0C74">
        <w:rPr>
          <w:rFonts w:ascii="Verdana" w:hAnsi="Verdana"/>
        </w:rPr>
        <w:tab/>
        <w:t xml:space="preserve">The Borrower Company shall not admit any </w:t>
      </w:r>
      <w:proofErr w:type="spellStart"/>
      <w:r w:rsidRPr="00AD0C74">
        <w:rPr>
          <w:rFonts w:ascii="Verdana" w:hAnsi="Verdana"/>
        </w:rPr>
        <w:t>Kudikidappukar</w:t>
      </w:r>
      <w:proofErr w:type="spellEnd"/>
      <w:r w:rsidRPr="00AD0C74">
        <w:rPr>
          <w:rFonts w:ascii="Verdana" w:hAnsi="Verdana"/>
        </w:rPr>
        <w:t xml:space="preserve"> in the security properties.</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w:t>
      </w:r>
      <w:r>
        <w:rPr>
          <w:rFonts w:ascii="Verdana" w:hAnsi="Verdana"/>
        </w:rPr>
        <w:t>2</w:t>
      </w:r>
      <w:r w:rsidRPr="00AD0C74">
        <w:rPr>
          <w:rFonts w:ascii="Verdana" w:hAnsi="Verdana"/>
        </w:rPr>
        <w:t xml:space="preserve">1) </w:t>
      </w:r>
      <w:r w:rsidRPr="00AD0C74">
        <w:rPr>
          <w:rFonts w:ascii="Verdana" w:hAnsi="Verdana"/>
        </w:rPr>
        <w:tab/>
        <w:t>The Borrower Company shall display in a conspicuous part of all the plant and machinery mortgaged or hypothecated in favour of the Corporation Name Boards written legibly either in English or Malayalam stating that the said plant or machinery are hypothecated / mortgaged to the Corporation.  If upon such inspection as hereinbefore provided by any of the Officers of the Corporation it is found that the Borrower Company has not displayed such Boards on any of the Plant and Machinery, the same shall be treated as default on the part of the Borrower Company sufficient to recall the loan and to take such appropriate action deemed fit by the Corporation.  In case of default by the Borrower Company, it is also open to the Corporation to put up such Boards at the expense of the Borrower Company.</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VI. PROVIDED FURTHER AND IT IS HEREBY AGREED AND DECLARED THAT -</w:t>
      </w:r>
    </w:p>
    <w:p w:rsidR="006A39C6" w:rsidRPr="00AD0C74" w:rsidRDefault="006A39C6" w:rsidP="006A39C6">
      <w:pPr>
        <w:spacing w:line="276" w:lineRule="auto"/>
        <w:jc w:val="both"/>
        <w:rPr>
          <w:rFonts w:ascii="Verdana" w:hAnsi="Verdana"/>
        </w:rPr>
      </w:pPr>
      <w:r w:rsidRPr="00AD0C74">
        <w:rPr>
          <w:rFonts w:ascii="Verdana" w:hAnsi="Verdana"/>
        </w:rPr>
        <w:tab/>
        <w:t xml:space="preserve">(1) </w:t>
      </w:r>
      <w:r w:rsidRPr="00AD0C74">
        <w:rPr>
          <w:rFonts w:ascii="Verdana" w:hAnsi="Verdana"/>
        </w:rPr>
        <w:tab/>
        <w:t>The said principal sum to be lent and advanced by the Corporation to the Borrower Company  shall be utilized only for the purposes allowed by the Corporation as hereinbefore expressed and for no other purpose whatsoever PROVIDED ALWAYS and it is hereby agreed and declared that it shall be lawful for the Corporation to deduct from any moneys to be lent and advanced by it as hereinbefore expressed any arrears of interest or repayment instalment or other moneys due to it under these presents PROVIDED FURTHER THAT nothing herein contained shall be deemed to affect or prejudice the rights and powers of the Corporation under these presents including its right to call for the whole of the loan in default of payment of any repayment instalment or breach of any other term of these presents.</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(2) </w:t>
      </w:r>
      <w:r w:rsidRPr="00AD0C74">
        <w:rPr>
          <w:rFonts w:ascii="Verdana" w:hAnsi="Verdana"/>
        </w:rPr>
        <w:tab/>
        <w:t>In the event of the Corporation increasing during the subsistence of their agreement the rate of interest payable on loans advanced by it and giving notice by</w:t>
      </w:r>
      <w:r>
        <w:rPr>
          <w:rFonts w:ascii="Verdana" w:hAnsi="Verdana"/>
        </w:rPr>
        <w:t xml:space="preserve"> email or any other mode of communication or by </w:t>
      </w:r>
      <w:r w:rsidRPr="00AD0C74">
        <w:rPr>
          <w:rFonts w:ascii="Verdana" w:hAnsi="Verdana"/>
        </w:rPr>
        <w:t xml:space="preserve"> a general notification of the same in any vernacular daily having circulation in the District where the Firm’s office is situated or otherwise as stated hereinafter, to the Firm of such increase or increases, the Borrower Company   shall pay from the date of such notice interest on the said principal sum or any part thereof remaining </w:t>
      </w:r>
      <w:proofErr w:type="spellStart"/>
      <w:r w:rsidRPr="00AD0C74">
        <w:rPr>
          <w:rFonts w:ascii="Verdana" w:hAnsi="Verdana"/>
        </w:rPr>
        <w:t>undischarged</w:t>
      </w:r>
      <w:proofErr w:type="spellEnd"/>
      <w:r w:rsidRPr="00AD0C74">
        <w:rPr>
          <w:rFonts w:ascii="Verdana" w:hAnsi="Verdana"/>
        </w:rPr>
        <w:t xml:space="preserve"> with him for the time being, at the increased rate in force from time to time notwithstanding anything hereinbefore contained.</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(3) </w:t>
      </w:r>
      <w:r w:rsidRPr="00AD0C74">
        <w:rPr>
          <w:rFonts w:ascii="Verdana" w:hAnsi="Verdana"/>
        </w:rPr>
        <w:tab/>
        <w:t xml:space="preserve">All account books, bills, invoices, vouchers, receipts and other documents or evidence required by the Corporation for being satisfied about the utilization of the instalment or instalments of the loan lent and advanced to the Borrower </w:t>
      </w:r>
      <w:r w:rsidRPr="00AD0C74">
        <w:rPr>
          <w:rFonts w:ascii="Verdana" w:hAnsi="Verdana"/>
        </w:rPr>
        <w:lastRenderedPageBreak/>
        <w:t xml:space="preserve">Company  and the creation or acquisition of additional security of sufficient value necessary for advancing further instalment or instalments of the loan to him shall be produced by the Borrower Company   whenever required by the Corporation at the Corporation’s office or at the places and before the officers, Technical Experts, </w:t>
      </w:r>
      <w:proofErr w:type="spellStart"/>
      <w:r w:rsidRPr="00AD0C74">
        <w:rPr>
          <w:rFonts w:ascii="Verdana" w:hAnsi="Verdana"/>
        </w:rPr>
        <w:t>Valuers</w:t>
      </w:r>
      <w:proofErr w:type="spellEnd"/>
      <w:r w:rsidRPr="00AD0C74">
        <w:rPr>
          <w:rFonts w:ascii="Verdana" w:hAnsi="Verdana"/>
        </w:rPr>
        <w:t xml:space="preserve"> or Assessors specified by the Corporation AND for the said purpose it shall also be lawful for the Corporation to have such local Inspection conducted by its officers or other agencies as it deems fit at the cost of the Borrower Company.  The decision of the Corporation about the utilization of the instalments of the loan the value and sufficiency of the additional security created or acquired and the costs of local inspection shall be final and conclusively binding on the Borrower Company.</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(4) </w:t>
      </w:r>
      <w:r w:rsidRPr="00AD0C74">
        <w:rPr>
          <w:rFonts w:ascii="Verdana" w:hAnsi="Verdana"/>
        </w:rPr>
        <w:tab/>
        <w:t>It shall be lawful for the Corporation at any time without any further consent of the Borrower Company   to sell or concur with any other person in selling the security properties or any part thereof either by public auction or private contract and as to the plant and machinery either together with the land and buildings or separately there from with liberty to make any arrangements as to the removal of the plant and machinery sold separately from the land and building and with liberty also to make such conditions or stipulations respecting title or evidence of title or other matters as the Corporation may deem power with power to buy the security properties at any sale by auction or to rescind or vary any contract for sale and to resell the security properties without being answerable or responsible for any loss or diminution occasioned thereby and with power also to execute assurance and give effectual receipts for the purchase money and do all other acts and things for completing the sale which the person or persons exercising the power of sale shall think proper  AND aforesaid power shall be deemed to be a power to sell and concur in selling the security properties without the intervention of the Court within the meaning of Section 69 of the Transfer of Property Act, 1882 AND IT IS HEREBY FURTHER AGREED AND DECLARED  that the moneys arising from any such sale shall first be applied for reimbursement of the costs and expenses incurred by the Corporation in connection with such sale or otherwise incurred in relation to the covenants conditions and such stipulations contained in their agreement and balance after such reimbursement shall be applied by the Corporation towards the discharge of all the moneys due to it under the provisions of their agreement and the surplus if any after such discharge shall be paid to the Borrower Company.</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(5) </w:t>
      </w:r>
      <w:r w:rsidRPr="00AD0C74">
        <w:rPr>
          <w:rFonts w:ascii="Verdana" w:hAnsi="Verdana"/>
        </w:rPr>
        <w:tab/>
        <w:t xml:space="preserve">The power of sale hereinbefore contained shall not be exercised by the Corporation unless and until (a) default shall have been made by the Borrower Company   in payment of any instalment of repayment or any part thereof on the due date thereof and for the space of three calendar months next after the notice </w:t>
      </w:r>
      <w:r w:rsidRPr="00AD0C74">
        <w:rPr>
          <w:rFonts w:ascii="Verdana" w:hAnsi="Verdana"/>
        </w:rPr>
        <w:lastRenderedPageBreak/>
        <w:t>in writing required by Section 29 of the State Financial Corporations Act, 1951 and Sub-Section 2 of Section 69 of the Transfer of Property Act, 1882 requiring the payment of any repayment instalment or such part thereof as may for the time being be due shall have been served on the Borrower Company   or (b) interest amounting at least to Rs.500/- (Rupees Five Hundred only) shall be in arrears and remains unpaid for three months after becoming due.</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(6) </w:t>
      </w:r>
      <w:r w:rsidRPr="00AD0C74">
        <w:rPr>
          <w:rFonts w:ascii="Verdana" w:hAnsi="Verdana"/>
        </w:rPr>
        <w:tab/>
        <w:t>All other provisions and trusts ancillary to the power of sale which are contained in Section 69 of the Transfer of Property Act 1882, shall apply in relation to the security properties.</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(7) </w:t>
      </w:r>
      <w:r w:rsidRPr="00AD0C74">
        <w:rPr>
          <w:rFonts w:ascii="Verdana" w:hAnsi="Verdana"/>
        </w:rPr>
        <w:tab/>
        <w:t>Upon any such sale as aforesaid the receipt of the Corporation for the purchase money shall effectually discharge the purchaser or purchasers there from and from being concerned to see the application thereof being answerable for the loss or misapplication thereof.</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(8) </w:t>
      </w:r>
      <w:r w:rsidRPr="00AD0C74">
        <w:rPr>
          <w:rFonts w:ascii="Verdana" w:hAnsi="Verdana"/>
        </w:rPr>
        <w:tab/>
        <w:t>The Corporation shall have the right to appoint any of its officers, or other person as Receiver of the security properties and all the provisions powers and trusts contained in Section 69 A of the Transfer of Property Act 1882, shall apply to the Receiver appointed by the Corporation.</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(9) </w:t>
      </w:r>
      <w:r w:rsidRPr="00AD0C74">
        <w:rPr>
          <w:rFonts w:ascii="Verdana" w:hAnsi="Verdana"/>
        </w:rPr>
        <w:tab/>
        <w:t>Section 67 A of the Transfer of Property Act shall not apply to the mortgage security that may be created.</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(10) </w:t>
      </w:r>
      <w:r w:rsidRPr="00AD0C74">
        <w:rPr>
          <w:rFonts w:ascii="Verdana" w:hAnsi="Verdana"/>
        </w:rPr>
        <w:t>It shall be lawful for the Borrower Company   to retain possession of and use the security properties until the Corporation shall be entitled to take possession thereof under these presents or by virtue of the provisions of the State Financial Corporations Act 1951 and shall take possession thereof accordingly.</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(11) </w:t>
      </w:r>
      <w:r w:rsidRPr="00AD0C74">
        <w:rPr>
          <w:rFonts w:ascii="Verdana" w:hAnsi="Verdana"/>
        </w:rPr>
        <w:t>The Borrower Company shall in no case exercise the power of leasing contained in Section 65A of the Transfer of Property Act in relation to the security properties without the written consent of the Corporation first had and obtained.</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(12) </w:t>
      </w:r>
      <w:r w:rsidRPr="00AD0C74">
        <w:rPr>
          <w:rFonts w:ascii="Verdana" w:hAnsi="Verdana"/>
        </w:rPr>
        <w:t>The Corporation shall not be answerable or accountable for any involuntary losses which may happen in or about the exercise or execution of any of the powers or trusts which may be vested in the Corporation by virtue of these presents or by Legislative enactment.</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(13) </w:t>
      </w:r>
      <w:r w:rsidRPr="00AD0C74">
        <w:rPr>
          <w:rFonts w:ascii="Verdana" w:hAnsi="Verdana"/>
        </w:rPr>
        <w:t xml:space="preserve">Over and above other provisions herein contained and without prejudice thereto in the event of the Borrower Company   making any default in the repayment of the loan or failing to comply with any of the terms and provisions of </w:t>
      </w:r>
      <w:r w:rsidRPr="00AD0C74">
        <w:rPr>
          <w:rFonts w:ascii="Verdana" w:hAnsi="Verdana"/>
        </w:rPr>
        <w:lastRenderedPageBreak/>
        <w:t xml:space="preserve">these presents the Corporation shall have the right vested in it under Section 29 of the State Financial Corporations Act, 1951 </w:t>
      </w:r>
      <w:r>
        <w:rPr>
          <w:rFonts w:ascii="Verdana" w:hAnsi="Verdana"/>
        </w:rPr>
        <w:t xml:space="preserve">or </w:t>
      </w:r>
      <w:r w:rsidRPr="004923F2">
        <w:rPr>
          <w:rFonts w:ascii="Verdana" w:hAnsi="Verdana"/>
        </w:rPr>
        <w:t>under section 13 of the Securitisation and Reconstruction of Financial Assets and Enforcement of security Interest Act 2002 to t</w:t>
      </w:r>
      <w:r w:rsidRPr="00AD0C74">
        <w:rPr>
          <w:rFonts w:ascii="Verdana" w:hAnsi="Verdana"/>
        </w:rPr>
        <w:t>ake over the management of the whole concern and business of the Borrower Company   as well as the right to sell and realize all the security properties and assets to be mortgaged to the Corporation and the Borrower Company   shall in such event forthwith on demand by the Corporation hand over charge and management of the whole of their business and undertaking to the Corporation in exercise of any of the powers of sale and realization under the foregoing provisions shall vest in the transferee as if the sale had been made by the Borrower Company   themselves AND further that the Corporation shall have the same rights and powers in respect of the goods manufactured or produced wholly or partly from goods forming part of the security created as the Corporation has with respect to the original goods AND lastly that if any when the Corporation shall take over the management of the business and undertaking of the Borrower Company   under the foregoing provisions, the Corporation shall be deemed to be the owner of the assets and concern of the Borrower Company   for purposes of all suits by or against the Borrower Company   and shall sue and be sued in the name of the Borrower  Company.</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(14) </w:t>
      </w:r>
      <w:r w:rsidRPr="00AD0C74">
        <w:rPr>
          <w:rFonts w:ascii="Verdana" w:hAnsi="Verdana"/>
        </w:rPr>
        <w:tab/>
        <w:t xml:space="preserve">The Corporation may at any time during continuance of these presents by notice require the Borrower Company   to discharge forthwith in full their liabilities to the Corporation. </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ind w:left="600" w:hanging="600"/>
        <w:jc w:val="both"/>
        <w:rPr>
          <w:rFonts w:ascii="Verdana" w:hAnsi="Verdana"/>
        </w:rPr>
      </w:pPr>
      <w:r w:rsidRPr="00AD0C74">
        <w:rPr>
          <w:rFonts w:ascii="Verdana" w:hAnsi="Verdana"/>
        </w:rPr>
        <w:t>(a)</w:t>
      </w:r>
      <w:r w:rsidRPr="00AD0C74">
        <w:rPr>
          <w:rFonts w:ascii="Verdana" w:hAnsi="Verdana"/>
        </w:rPr>
        <w:tab/>
      </w:r>
      <w:r w:rsidRPr="004923F2">
        <w:rPr>
          <w:rFonts w:ascii="Verdana" w:hAnsi="Verdana"/>
        </w:rPr>
        <w:t>If it appears to the Corporation</w:t>
      </w:r>
      <w:r w:rsidRPr="00AD0C74">
        <w:rPr>
          <w:rFonts w:ascii="Verdana" w:hAnsi="Verdana"/>
        </w:rPr>
        <w:t xml:space="preserve"> that false or misleading information in any material particular was given in application made by the Borrower Company   to the Corporation for the loan; or</w:t>
      </w:r>
    </w:p>
    <w:p w:rsidR="006A39C6" w:rsidRPr="00AD0C74" w:rsidRDefault="006A39C6" w:rsidP="006A39C6">
      <w:pPr>
        <w:spacing w:line="276" w:lineRule="auto"/>
        <w:ind w:left="600" w:hanging="600"/>
        <w:jc w:val="both"/>
        <w:rPr>
          <w:rFonts w:ascii="Verdana" w:hAnsi="Verdana"/>
        </w:rPr>
      </w:pPr>
    </w:p>
    <w:p w:rsidR="006A39C6" w:rsidRPr="00AD0C74" w:rsidRDefault="006A39C6" w:rsidP="006A39C6">
      <w:pPr>
        <w:spacing w:line="276" w:lineRule="auto"/>
        <w:ind w:left="600" w:hanging="600"/>
        <w:jc w:val="both"/>
        <w:rPr>
          <w:rFonts w:ascii="Verdana" w:hAnsi="Verdana"/>
        </w:rPr>
      </w:pPr>
      <w:r w:rsidRPr="00AD0C74">
        <w:rPr>
          <w:rFonts w:ascii="Verdana" w:hAnsi="Verdana"/>
        </w:rPr>
        <w:t>(b)</w:t>
      </w:r>
      <w:r w:rsidRPr="00AD0C74">
        <w:rPr>
          <w:rFonts w:ascii="Verdana" w:hAnsi="Verdana"/>
        </w:rPr>
        <w:tab/>
        <w:t>If the Borrower Company   has failed to comply with any of the terms of their contract with the Corporation in the matter of the said loan whether incorporated in these presents or not; or</w:t>
      </w:r>
    </w:p>
    <w:p w:rsidR="006A39C6" w:rsidRPr="00AD0C74" w:rsidRDefault="006A39C6" w:rsidP="006A39C6">
      <w:pPr>
        <w:spacing w:line="276" w:lineRule="auto"/>
        <w:ind w:left="600" w:hanging="600"/>
        <w:jc w:val="both"/>
        <w:rPr>
          <w:rFonts w:ascii="Verdana" w:hAnsi="Verdana"/>
        </w:rPr>
      </w:pPr>
    </w:p>
    <w:p w:rsidR="006A39C6" w:rsidRPr="00AD0C74" w:rsidRDefault="006A39C6" w:rsidP="006A39C6">
      <w:pPr>
        <w:spacing w:line="276" w:lineRule="auto"/>
        <w:ind w:left="600" w:hanging="600"/>
        <w:jc w:val="both"/>
        <w:rPr>
          <w:rFonts w:ascii="Verdana" w:hAnsi="Verdana"/>
        </w:rPr>
      </w:pPr>
      <w:r w:rsidRPr="00AD0C74">
        <w:rPr>
          <w:rFonts w:ascii="Verdana" w:hAnsi="Verdana"/>
        </w:rPr>
        <w:t>(c)</w:t>
      </w:r>
      <w:r w:rsidRPr="00AD0C74">
        <w:rPr>
          <w:rFonts w:ascii="Verdana" w:hAnsi="Verdana"/>
        </w:rPr>
        <w:tab/>
        <w:t>If there is reasonable apprehension that the Borrower Company are unable to pay their debts or that proceedings to declare the Borrower Company as insolvent may be commenced; or</w:t>
      </w:r>
    </w:p>
    <w:p w:rsidR="006A39C6" w:rsidRPr="00AD0C74" w:rsidRDefault="006A39C6" w:rsidP="006A39C6">
      <w:pPr>
        <w:spacing w:line="360" w:lineRule="auto"/>
        <w:ind w:left="600" w:hanging="600"/>
        <w:jc w:val="both"/>
        <w:rPr>
          <w:rFonts w:ascii="Verdana" w:hAnsi="Verdana"/>
        </w:rPr>
      </w:pPr>
    </w:p>
    <w:p w:rsidR="006A39C6" w:rsidRPr="00AD0C74" w:rsidRDefault="006A39C6" w:rsidP="006A39C6">
      <w:pPr>
        <w:spacing w:line="276" w:lineRule="auto"/>
        <w:ind w:left="600" w:hanging="600"/>
        <w:jc w:val="both"/>
        <w:rPr>
          <w:rFonts w:ascii="Verdana" w:hAnsi="Verdana"/>
        </w:rPr>
      </w:pPr>
      <w:r w:rsidRPr="00AD0C74">
        <w:rPr>
          <w:rFonts w:ascii="Verdana" w:hAnsi="Verdana"/>
        </w:rPr>
        <w:t>(d)</w:t>
      </w:r>
      <w:r w:rsidRPr="00AD0C74">
        <w:rPr>
          <w:rFonts w:ascii="Verdana" w:hAnsi="Verdana"/>
        </w:rPr>
        <w:tab/>
        <w:t>If the security properties and assets are not insured and kept insured by the Borrower Company   or if the security properties depreciate in valuation in the opinion of  the Corporation and further security to the satisfaction of the Board is not given; or</w:t>
      </w:r>
    </w:p>
    <w:p w:rsidR="006A39C6" w:rsidRPr="00AD0C74" w:rsidRDefault="006A39C6" w:rsidP="006A39C6">
      <w:pPr>
        <w:spacing w:line="276" w:lineRule="auto"/>
        <w:ind w:left="600" w:hanging="600"/>
        <w:jc w:val="both"/>
        <w:rPr>
          <w:rFonts w:ascii="Verdana" w:hAnsi="Verdana"/>
        </w:rPr>
      </w:pPr>
    </w:p>
    <w:p w:rsidR="006A39C6" w:rsidRPr="004923F2" w:rsidRDefault="006A39C6" w:rsidP="006A39C6">
      <w:pPr>
        <w:spacing w:line="276" w:lineRule="auto"/>
        <w:ind w:left="600" w:hanging="600"/>
        <w:jc w:val="both"/>
        <w:rPr>
          <w:rFonts w:ascii="Verdana" w:hAnsi="Verdana"/>
        </w:rPr>
      </w:pPr>
      <w:r w:rsidRPr="00AD0C74">
        <w:rPr>
          <w:rFonts w:ascii="Verdana" w:hAnsi="Verdana"/>
        </w:rPr>
        <w:t>(e)</w:t>
      </w:r>
      <w:r w:rsidRPr="00AD0C74">
        <w:rPr>
          <w:rFonts w:ascii="Verdana" w:hAnsi="Verdana"/>
        </w:rPr>
        <w:tab/>
      </w:r>
      <w:r w:rsidRPr="004923F2">
        <w:rPr>
          <w:rFonts w:ascii="Verdana" w:hAnsi="Verdana"/>
        </w:rPr>
        <w:t>If without the permission of the Corporation any building in the security properties is dismantled or any machinery plant or other equipment, whether forming part of the security or otherwise is removed from the land and building without being replaced; or</w:t>
      </w:r>
    </w:p>
    <w:p w:rsidR="006A39C6" w:rsidRPr="004923F2" w:rsidRDefault="006A39C6" w:rsidP="006A39C6">
      <w:pPr>
        <w:spacing w:line="276" w:lineRule="auto"/>
        <w:ind w:left="600" w:hanging="600"/>
        <w:jc w:val="both"/>
        <w:rPr>
          <w:rFonts w:ascii="Verdana" w:hAnsi="Verdana"/>
        </w:rPr>
      </w:pPr>
    </w:p>
    <w:p w:rsidR="006A39C6" w:rsidRPr="00AD0C74" w:rsidRDefault="006A39C6" w:rsidP="006A39C6">
      <w:pPr>
        <w:spacing w:line="276" w:lineRule="auto"/>
        <w:ind w:left="600" w:hanging="600"/>
        <w:jc w:val="both"/>
        <w:rPr>
          <w:rFonts w:ascii="Verdana" w:hAnsi="Verdana"/>
        </w:rPr>
      </w:pPr>
      <w:r w:rsidRPr="004923F2">
        <w:rPr>
          <w:rFonts w:ascii="Verdana" w:hAnsi="Verdana"/>
        </w:rPr>
        <w:t>(f)</w:t>
      </w:r>
      <w:r w:rsidRPr="004923F2">
        <w:rPr>
          <w:rFonts w:ascii="Verdana" w:hAnsi="Verdana"/>
        </w:rPr>
        <w:tab/>
        <w:t xml:space="preserve">If for any reason it is necessary in the opinion </w:t>
      </w:r>
      <w:proofErr w:type="gramStart"/>
      <w:r w:rsidRPr="004923F2">
        <w:rPr>
          <w:rFonts w:ascii="Verdana" w:hAnsi="Verdana"/>
        </w:rPr>
        <w:t>of  the</w:t>
      </w:r>
      <w:proofErr w:type="gramEnd"/>
      <w:r w:rsidRPr="004923F2">
        <w:rPr>
          <w:rFonts w:ascii="Verdana" w:hAnsi="Verdana"/>
        </w:rPr>
        <w:t xml:space="preserve"> Corporation</w:t>
      </w:r>
      <w:r w:rsidRPr="00AD0C74">
        <w:rPr>
          <w:rFonts w:ascii="Verdana" w:hAnsi="Verdana"/>
        </w:rPr>
        <w:t xml:space="preserve"> to protect the interests of the Corporation.</w:t>
      </w:r>
    </w:p>
    <w:p w:rsidR="006A39C6" w:rsidRPr="00AD0C74" w:rsidRDefault="006A39C6" w:rsidP="006A39C6">
      <w:pPr>
        <w:spacing w:line="360" w:lineRule="auto"/>
        <w:ind w:left="600" w:hanging="600"/>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(15) </w:t>
      </w:r>
      <w:r w:rsidRPr="00AD0C74">
        <w:rPr>
          <w:rFonts w:ascii="Verdana" w:hAnsi="Verdana"/>
        </w:rPr>
        <w:t xml:space="preserve">Notwithstanding anything hereinbefore contained the whole of the said principal sum remaining </w:t>
      </w:r>
      <w:proofErr w:type="spellStart"/>
      <w:r w:rsidRPr="00AD0C74">
        <w:rPr>
          <w:rFonts w:ascii="Verdana" w:hAnsi="Verdana"/>
        </w:rPr>
        <w:t>undischarged</w:t>
      </w:r>
      <w:proofErr w:type="spellEnd"/>
      <w:r w:rsidRPr="00AD0C74">
        <w:rPr>
          <w:rFonts w:ascii="Verdana" w:hAnsi="Verdana"/>
        </w:rPr>
        <w:t xml:space="preserve"> with the Borrower Company   and interest and all other moneys payable under these presents to the Corporation shall become forthwith due and payable by the Borrower Company   to the Corporation and over and above the right and powers of the Corporation under the State Financial Corporations Act, 1951 and other provisions herein contained and without prejudice to such right and powers the Corporation shall have the right by notice in writing to require the Borrower Company  forthwith to discharge in full their liabilities to the Corporation under these presents and to enforce the security upon the happening of any of the following events namely:</w:t>
      </w:r>
    </w:p>
    <w:p w:rsidR="006A39C6" w:rsidRPr="00AD0C74" w:rsidRDefault="006A39C6" w:rsidP="006A39C6">
      <w:pPr>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w:t>
      </w:r>
      <w:r w:rsidRPr="00AD0C74">
        <w:rPr>
          <w:rFonts w:ascii="Verdana" w:hAnsi="Verdana"/>
        </w:rPr>
        <w:tab/>
      </w:r>
      <w:proofErr w:type="gramStart"/>
      <w:r w:rsidRPr="00AD0C74">
        <w:rPr>
          <w:rFonts w:ascii="Verdana" w:hAnsi="Verdana"/>
        </w:rPr>
        <w:t>any</w:t>
      </w:r>
      <w:proofErr w:type="gramEnd"/>
      <w:r w:rsidRPr="00AD0C74">
        <w:rPr>
          <w:rFonts w:ascii="Verdana" w:hAnsi="Verdana"/>
        </w:rPr>
        <w:t xml:space="preserve"> repayment instalment being unpaid upon the due date thereof;</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ind w:left="700" w:hanging="700"/>
        <w:jc w:val="both"/>
        <w:rPr>
          <w:rFonts w:ascii="Verdana" w:hAnsi="Verdana"/>
        </w:rPr>
      </w:pPr>
      <w:r w:rsidRPr="00AD0C74">
        <w:rPr>
          <w:rFonts w:ascii="Verdana" w:hAnsi="Verdana"/>
        </w:rPr>
        <w:t>(b)</w:t>
      </w:r>
      <w:r w:rsidRPr="00AD0C74">
        <w:rPr>
          <w:rFonts w:ascii="Verdana" w:hAnsi="Verdana"/>
        </w:rPr>
        <w:tab/>
      </w:r>
      <w:proofErr w:type="gramStart"/>
      <w:r w:rsidRPr="00AD0C74">
        <w:rPr>
          <w:rFonts w:ascii="Verdana" w:hAnsi="Verdana"/>
        </w:rPr>
        <w:t>any</w:t>
      </w:r>
      <w:proofErr w:type="gramEnd"/>
      <w:r w:rsidRPr="00AD0C74">
        <w:rPr>
          <w:rFonts w:ascii="Verdana" w:hAnsi="Verdana"/>
        </w:rPr>
        <w:t xml:space="preserve"> interest remaining unpaid and in arrears for a space of three months after the same shall have become due whether demanded or not;</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ind w:left="700" w:hanging="700"/>
        <w:jc w:val="both"/>
        <w:rPr>
          <w:rFonts w:ascii="Verdana" w:hAnsi="Verdana"/>
        </w:rPr>
      </w:pPr>
      <w:r w:rsidRPr="00AD0C74">
        <w:rPr>
          <w:rFonts w:ascii="Verdana" w:hAnsi="Verdana"/>
        </w:rPr>
        <w:t>(c)</w:t>
      </w:r>
      <w:r w:rsidRPr="00AD0C74">
        <w:rPr>
          <w:rFonts w:ascii="Verdana" w:hAnsi="Verdana"/>
        </w:rPr>
        <w:tab/>
      </w:r>
      <w:proofErr w:type="gramStart"/>
      <w:r w:rsidRPr="00AD0C74">
        <w:rPr>
          <w:rFonts w:ascii="Verdana" w:hAnsi="Verdana"/>
        </w:rPr>
        <w:t>the</w:t>
      </w:r>
      <w:proofErr w:type="gramEnd"/>
      <w:r w:rsidRPr="00AD0C74">
        <w:rPr>
          <w:rFonts w:ascii="Verdana" w:hAnsi="Verdana"/>
        </w:rPr>
        <w:t xml:space="preserve"> Borrower Company committing any breach or default in the performance or observance of these presents or any other term or condition relating to the advance;</w:t>
      </w:r>
    </w:p>
    <w:p w:rsidR="006A39C6" w:rsidRPr="00AD0C74" w:rsidRDefault="006A39C6" w:rsidP="006A39C6">
      <w:pPr>
        <w:spacing w:line="276" w:lineRule="auto"/>
        <w:ind w:left="700" w:hanging="700"/>
        <w:jc w:val="both"/>
        <w:rPr>
          <w:rFonts w:ascii="Verdana" w:hAnsi="Verdana"/>
        </w:rPr>
      </w:pPr>
    </w:p>
    <w:p w:rsidR="006A39C6" w:rsidRPr="00AD0C74" w:rsidRDefault="006A39C6" w:rsidP="006A39C6">
      <w:pPr>
        <w:spacing w:line="276" w:lineRule="auto"/>
        <w:ind w:left="706" w:hanging="706"/>
        <w:jc w:val="both"/>
        <w:rPr>
          <w:rFonts w:ascii="Verdana" w:hAnsi="Verdana"/>
        </w:rPr>
      </w:pPr>
      <w:r w:rsidRPr="00AD0C74">
        <w:rPr>
          <w:rFonts w:ascii="Verdana" w:hAnsi="Verdana"/>
        </w:rPr>
        <w:t>(d)</w:t>
      </w:r>
      <w:r w:rsidRPr="00AD0C74">
        <w:rPr>
          <w:rFonts w:ascii="Verdana" w:hAnsi="Verdana"/>
        </w:rPr>
        <w:tab/>
      </w:r>
      <w:proofErr w:type="gramStart"/>
      <w:r w:rsidRPr="00AD0C74">
        <w:rPr>
          <w:rFonts w:ascii="Verdana" w:hAnsi="Verdana"/>
        </w:rPr>
        <w:t>the</w:t>
      </w:r>
      <w:proofErr w:type="gramEnd"/>
      <w:r w:rsidRPr="00AD0C74">
        <w:rPr>
          <w:rFonts w:ascii="Verdana" w:hAnsi="Verdana"/>
        </w:rPr>
        <w:t xml:space="preserve"> Borrower Company entering into any arrangement or composition with their creditors;</w:t>
      </w:r>
    </w:p>
    <w:p w:rsidR="006A39C6" w:rsidRPr="00AD0C74" w:rsidRDefault="006A39C6" w:rsidP="006A39C6">
      <w:pPr>
        <w:spacing w:line="276" w:lineRule="auto"/>
        <w:ind w:left="700" w:hanging="700"/>
        <w:jc w:val="both"/>
        <w:rPr>
          <w:rFonts w:ascii="Verdana" w:hAnsi="Verdana"/>
        </w:rPr>
      </w:pPr>
      <w:r w:rsidRPr="00AD0C74">
        <w:rPr>
          <w:rFonts w:ascii="Verdana" w:hAnsi="Verdana"/>
        </w:rPr>
        <w:t>(e)</w:t>
      </w:r>
      <w:r w:rsidRPr="00AD0C74">
        <w:rPr>
          <w:rFonts w:ascii="Verdana" w:hAnsi="Verdana"/>
        </w:rPr>
        <w:tab/>
      </w:r>
      <w:proofErr w:type="gramStart"/>
      <w:r w:rsidRPr="00AD0C74">
        <w:rPr>
          <w:rFonts w:ascii="Verdana" w:hAnsi="Verdana"/>
        </w:rPr>
        <w:t>execution</w:t>
      </w:r>
      <w:proofErr w:type="gramEnd"/>
      <w:r w:rsidRPr="00AD0C74">
        <w:rPr>
          <w:rFonts w:ascii="Verdana" w:hAnsi="Verdana"/>
        </w:rPr>
        <w:t xml:space="preserve"> or distress being enforced or levied against the whole or any part of the security properties;</w:t>
      </w:r>
    </w:p>
    <w:p w:rsidR="006A39C6" w:rsidRPr="00AD0C74" w:rsidRDefault="006A39C6" w:rsidP="006A39C6">
      <w:pPr>
        <w:spacing w:line="276" w:lineRule="auto"/>
        <w:ind w:left="700" w:hanging="700"/>
        <w:jc w:val="both"/>
        <w:rPr>
          <w:rFonts w:ascii="Verdana" w:hAnsi="Verdana"/>
        </w:rPr>
      </w:pPr>
    </w:p>
    <w:p w:rsidR="006A39C6" w:rsidRPr="00AD0C74" w:rsidRDefault="006A39C6" w:rsidP="006A39C6">
      <w:pPr>
        <w:spacing w:line="276" w:lineRule="auto"/>
        <w:ind w:left="700" w:hanging="700"/>
        <w:jc w:val="both"/>
        <w:rPr>
          <w:rFonts w:ascii="Verdana" w:hAnsi="Verdana"/>
        </w:rPr>
      </w:pPr>
      <w:r w:rsidRPr="00AD0C74">
        <w:rPr>
          <w:rFonts w:ascii="Verdana" w:hAnsi="Verdana"/>
        </w:rPr>
        <w:t>(f)</w:t>
      </w:r>
      <w:r w:rsidRPr="00AD0C74">
        <w:rPr>
          <w:rFonts w:ascii="Verdana" w:hAnsi="Verdana"/>
        </w:rPr>
        <w:tab/>
      </w:r>
      <w:proofErr w:type="gramStart"/>
      <w:r w:rsidRPr="00AD0C74">
        <w:rPr>
          <w:rFonts w:ascii="Verdana" w:hAnsi="Verdana"/>
        </w:rPr>
        <w:t>a</w:t>
      </w:r>
      <w:proofErr w:type="gramEnd"/>
      <w:r w:rsidRPr="00AD0C74">
        <w:rPr>
          <w:rFonts w:ascii="Verdana" w:hAnsi="Verdana"/>
        </w:rPr>
        <w:t xml:space="preserve"> Receiver being appointed in respect of the whole or any part of the security properties;</w:t>
      </w:r>
    </w:p>
    <w:p w:rsidR="006A39C6" w:rsidRPr="00AD0C74" w:rsidRDefault="006A39C6" w:rsidP="006A39C6">
      <w:pPr>
        <w:spacing w:line="276" w:lineRule="auto"/>
        <w:ind w:left="700" w:hanging="700"/>
        <w:jc w:val="both"/>
        <w:rPr>
          <w:rFonts w:ascii="Verdana" w:hAnsi="Verdana"/>
        </w:rPr>
      </w:pPr>
    </w:p>
    <w:p w:rsidR="006A39C6" w:rsidRPr="00AD0C74" w:rsidRDefault="006A39C6" w:rsidP="006A39C6">
      <w:pPr>
        <w:spacing w:line="276" w:lineRule="auto"/>
        <w:ind w:left="706" w:hanging="706"/>
        <w:jc w:val="both"/>
        <w:rPr>
          <w:rFonts w:ascii="Verdana" w:hAnsi="Verdana"/>
        </w:rPr>
      </w:pPr>
      <w:r w:rsidRPr="00AD0C74">
        <w:rPr>
          <w:rFonts w:ascii="Verdana" w:hAnsi="Verdana"/>
        </w:rPr>
        <w:t>(g)</w:t>
      </w:r>
      <w:r w:rsidRPr="00AD0C74">
        <w:rPr>
          <w:rFonts w:ascii="Verdana" w:hAnsi="Verdana"/>
        </w:rPr>
        <w:tab/>
      </w:r>
      <w:proofErr w:type="gramStart"/>
      <w:r w:rsidRPr="00AD0C74">
        <w:rPr>
          <w:rFonts w:ascii="Verdana" w:hAnsi="Verdana"/>
        </w:rPr>
        <w:t>the</w:t>
      </w:r>
      <w:proofErr w:type="gramEnd"/>
      <w:r w:rsidRPr="00AD0C74">
        <w:rPr>
          <w:rFonts w:ascii="Verdana" w:hAnsi="Verdana"/>
        </w:rPr>
        <w:t xml:space="preserve"> Borrower Company   ceasing or threatening to cease to carry on their business;</w:t>
      </w:r>
    </w:p>
    <w:p w:rsidR="006A39C6" w:rsidRPr="00AD0C74" w:rsidRDefault="006A39C6" w:rsidP="006A39C6">
      <w:pPr>
        <w:spacing w:line="276" w:lineRule="auto"/>
        <w:ind w:left="706" w:hanging="706"/>
        <w:jc w:val="both"/>
        <w:rPr>
          <w:rFonts w:ascii="Verdana" w:hAnsi="Verdana"/>
        </w:rPr>
      </w:pPr>
    </w:p>
    <w:p w:rsidR="006A39C6" w:rsidRPr="00AD0C74" w:rsidRDefault="006A39C6" w:rsidP="006A39C6">
      <w:pPr>
        <w:spacing w:line="276" w:lineRule="auto"/>
        <w:ind w:left="700" w:hanging="700"/>
        <w:jc w:val="both"/>
        <w:rPr>
          <w:rFonts w:ascii="Verdana" w:hAnsi="Verdana"/>
        </w:rPr>
      </w:pPr>
      <w:r w:rsidRPr="00AD0C74">
        <w:rPr>
          <w:rFonts w:ascii="Verdana" w:hAnsi="Verdana"/>
        </w:rPr>
        <w:lastRenderedPageBreak/>
        <w:t>(h)</w:t>
      </w:r>
      <w:r w:rsidRPr="00AD0C74">
        <w:rPr>
          <w:rFonts w:ascii="Verdana" w:hAnsi="Verdana"/>
        </w:rPr>
        <w:tab/>
        <w:t>the occurrence of any circumstance which is prejudicial to or impairs, imperils or depreciates or is likely to prejudice, impair, imperil or depreciate the security that may be given to the Corporation;</w:t>
      </w:r>
    </w:p>
    <w:p w:rsidR="006A39C6" w:rsidRPr="00AD0C74" w:rsidRDefault="006A39C6" w:rsidP="006A39C6">
      <w:pPr>
        <w:spacing w:line="276" w:lineRule="auto"/>
        <w:ind w:left="700" w:hanging="700"/>
        <w:jc w:val="both"/>
        <w:rPr>
          <w:rFonts w:ascii="Verdana" w:hAnsi="Verdana"/>
        </w:rPr>
      </w:pPr>
    </w:p>
    <w:p w:rsidR="006A39C6" w:rsidRPr="00AD0C74" w:rsidRDefault="006A39C6" w:rsidP="006A39C6">
      <w:pPr>
        <w:spacing w:line="276" w:lineRule="auto"/>
        <w:ind w:left="700" w:hanging="700"/>
        <w:jc w:val="both"/>
        <w:rPr>
          <w:rFonts w:ascii="Verdana" w:hAnsi="Verdana"/>
        </w:rPr>
      </w:pPr>
      <w:r w:rsidRPr="00AD0C74">
        <w:rPr>
          <w:rFonts w:ascii="Verdana" w:hAnsi="Verdana"/>
        </w:rPr>
        <w:t>(</w:t>
      </w:r>
      <w:proofErr w:type="spellStart"/>
      <w:r w:rsidRPr="00AD0C74">
        <w:rPr>
          <w:rFonts w:ascii="Verdana" w:hAnsi="Verdana"/>
        </w:rPr>
        <w:t>i</w:t>
      </w:r>
      <w:proofErr w:type="spellEnd"/>
      <w:r w:rsidRPr="00AD0C74">
        <w:rPr>
          <w:rFonts w:ascii="Verdana" w:hAnsi="Verdana"/>
        </w:rPr>
        <w:t>)</w:t>
      </w:r>
      <w:r w:rsidRPr="00AD0C74">
        <w:rPr>
          <w:rFonts w:ascii="Verdana" w:hAnsi="Verdana"/>
        </w:rPr>
        <w:tab/>
        <w:t>the occurrence of any event of circumstance which would or is likely to prejudicially or adversely affect in any manner the capacity of the Borrower Company  to repay the loan;</w:t>
      </w:r>
    </w:p>
    <w:p w:rsidR="006A39C6" w:rsidRPr="00AD0C74" w:rsidRDefault="006A39C6" w:rsidP="006A39C6">
      <w:pPr>
        <w:spacing w:line="276" w:lineRule="auto"/>
        <w:ind w:left="700" w:hanging="700"/>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On the question whether any of the above events has happened</w:t>
      </w:r>
      <w:r>
        <w:rPr>
          <w:rFonts w:ascii="Verdana" w:hAnsi="Verdana"/>
        </w:rPr>
        <w:t xml:space="preserve"> or not </w:t>
      </w:r>
      <w:r w:rsidRPr="00AD0C74">
        <w:rPr>
          <w:rFonts w:ascii="Verdana" w:hAnsi="Verdana"/>
        </w:rPr>
        <w:t>the decision of the Corporation shall be conclusive and binding on the Borrower Company.</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(16) </w:t>
      </w:r>
      <w:r w:rsidRPr="00AD0C74">
        <w:rPr>
          <w:rFonts w:ascii="Verdana" w:hAnsi="Verdana"/>
        </w:rPr>
        <w:tab/>
        <w:t>After the Corporation entered into or taken possession of the security properties or any part thereof or after a Receiver thereof shall have been appointed as aforesaid it shall be lawful for but not obligatory upon the Corporation or Receiver as the case may be to carry on the business in and with the security properties or any of them and to manage or conduct the same as the Corporation or the Receiver shall in its or their absolute discretion think fit and proper add for purpose of the said business to employ such agents, managers, engineers technical men, receivers, Legal Advisers, Accountants, servants and workmen upon such terms and conditions as to remuneration or otherwise as it or he may think fit and proper and to renew, repair and replace such of the plant, machinery and effects of the Borrower Company   as shall be worn out or lost or otherwise become unfit for use and generally to do or cause to be done all such acts deeds and things and to enter in to such arrangements or contracts respecting the security properties or the working of the same or any part thereof as it or he could do if it or he were absolutely entitled there to PROVIDED that all the powers provisions and trusts referred to above shall be independent of and over the above all the powers  rights and privileges which the Corporation is by virtue of the State Financial Corporations Act 1951 as amended from time to time or any other law for the time being in force entitled to exercise.</w:t>
      </w:r>
    </w:p>
    <w:p w:rsidR="006A39C6" w:rsidRPr="00AD0C74" w:rsidRDefault="006A39C6" w:rsidP="006A39C6">
      <w:pPr>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(17) </w:t>
      </w:r>
      <w:r w:rsidRPr="00AD0C74">
        <w:rPr>
          <w:rFonts w:ascii="Verdana" w:hAnsi="Verdana"/>
        </w:rPr>
        <w:t xml:space="preserve">All the pieces or parcels of land, </w:t>
      </w:r>
      <w:proofErr w:type="spellStart"/>
      <w:r w:rsidRPr="00AD0C74">
        <w:rPr>
          <w:rFonts w:ascii="Verdana" w:hAnsi="Verdana"/>
        </w:rPr>
        <w:t>hereditaments</w:t>
      </w:r>
      <w:proofErr w:type="spellEnd"/>
      <w:r w:rsidRPr="00AD0C74">
        <w:rPr>
          <w:rFonts w:ascii="Verdana" w:hAnsi="Verdana"/>
        </w:rPr>
        <w:t xml:space="preserve"> and premises including buildings and structures erected or to be erected on the security properties which may at any time during the subsistence of this  agreement be acquired, obtained or possessed of by the Borrower Company   or to which the Borrower Company   may become entitled to AND ALL AND SINGULAR the engines machinery (whether fixed or movable and whether attached to the security properties or not) plant, electric and other installations implements, equipments, tools, utensils, appliances, accessories articles and other things which may at any time hereafter during the subsistence of this  agreement be affixed installed or erected or brought in or upon the security properties or used in connection therewith and </w:t>
      </w:r>
      <w:r w:rsidRPr="00AD0C74">
        <w:rPr>
          <w:rFonts w:ascii="Verdana" w:hAnsi="Verdana"/>
        </w:rPr>
        <w:lastRenderedPageBreak/>
        <w:t xml:space="preserve">which belong to the Borrower Company or are capable of being transferred by the Borrower Company   and either in addition to or substitution for the land and buildings and plant and machinery that maybe mortgaged or any part thereof shall be included in the security of the Corporation and shall for the purpose of these presents be deemed to form part of the security properties and the Borrower Company   shall, if called upon by the Corporation by notice in writing and at their own cost forthwith execute and register in favour of the Corporation such mortgage pledge, hypothecation or other instruments as may be required by the Corporation; granting, assigning, releasing conveying and assuring the same to the Corporation and upon the same terms and conditions as are herein contained and for the purposes aforesaid the Borrower Company   shall do or cause to be done all such acts, deeds and things as may be required by the Corporation.   </w:t>
      </w:r>
    </w:p>
    <w:p w:rsidR="006A39C6" w:rsidRPr="00AD0C74" w:rsidRDefault="006A39C6" w:rsidP="006A39C6">
      <w:pPr>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18) </w:t>
      </w:r>
      <w:r w:rsidRPr="00AD0C74">
        <w:rPr>
          <w:rFonts w:ascii="Verdana" w:hAnsi="Verdana"/>
        </w:rPr>
        <w:tab/>
        <w:t>If  the security property or any part thereof shall at any time or times be taken up by Government or by any person or body entitled to do so  the Corporation shall be entitled to receive the whole of the compensation which the Borrower Company   shall be entitled or be declared entitled to and apply the same or a sufficient portion thereof towards payment of all the amounts due under these presents to the Corporation And all Proceedings for ascertainment and apportionment of the compensation payable for the security properties or any part thereof shall if so required by the Corporation, be conducted by the Borrower Company through the attorneys and engineers of the Corporation and if the Borrower Company shall not do so then the Corporation shall be entitled to engage another set of attorneys and engineers and the Borrower Company  shall on demand pay to the Corporation all costs charges and expenses that may be incurred by the Corporation with interest thereon at the same rate as on the said principal sum from the time of the same having been so incurred and until such repayment the same shall be a charge upon the security properties  and in all proceedings in Courts of Law or Tribunals or before public or other officers wherein the Corporation shall be entitled or required to appear or to take part the Corporation shall be entitled to appear by attorneys, counsel, architects, engineers and other professional persons and all costs charges and expenses between attorney and client incurred by the Corporation shall be repaid by the Borrower Company   to the Corporation with interest at the rate aforesaid and all such moneys and interest shall until repayment be a charge on the security properties.</w:t>
      </w:r>
    </w:p>
    <w:p w:rsidR="006A39C6" w:rsidRPr="00AD0C74" w:rsidRDefault="006A39C6" w:rsidP="006A39C6">
      <w:pPr>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(19) </w:t>
      </w:r>
      <w:r w:rsidRPr="00AD0C74">
        <w:rPr>
          <w:rFonts w:ascii="Verdana" w:hAnsi="Verdana"/>
        </w:rPr>
        <w:t>Until repayment of all moneys due hereunder; the Corporation shall without prejudice to its other rights referred to above have the following rights:-</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lastRenderedPageBreak/>
        <w:tab/>
        <w:t xml:space="preserve">(a) </w:t>
      </w:r>
      <w:r w:rsidRPr="00AD0C74">
        <w:rPr>
          <w:rFonts w:ascii="Verdana" w:hAnsi="Verdana"/>
        </w:rPr>
        <w:tab/>
        <w:t xml:space="preserve">The right to appoint from time to time a member of its staff or an auditor qualified </w:t>
      </w:r>
      <w:r w:rsidRPr="004923F2">
        <w:rPr>
          <w:rFonts w:ascii="Verdana" w:hAnsi="Verdana"/>
        </w:rPr>
        <w:t>under provisions of the Companies Act, 2013</w:t>
      </w:r>
      <w:r w:rsidRPr="00AD0C74">
        <w:rPr>
          <w:rFonts w:ascii="Verdana" w:hAnsi="Verdana"/>
        </w:rPr>
        <w:t xml:space="preserve"> for supervising the accounting and other arrangements of the Borrower Company and for securing that the moneys hereby agreed to be lent and advanced to the Borrower Company   are put to the best use of the said industrial concern and used for the purposes allowed by Corporation and the remuneration payable to and all other expenses relating to the member or auditor so appointed by the Corporation shall be borne and paid by the Borrower Company   and shall be a charge upon the security properties and recovered by the Corporation with interest thereon at the same rate as on the said principal sum in the event of the Borrower Company   failing to pay the same on demand PROVIDED THAT the aforesaid right shall be exercised by the Corporation only when it appears to the Corporation that the affairs of the Borrower Company   are not duly and properly managed or when there is a reasonable apprehension that the position of the Borrower Company   is jeopardized or if for any reason it is necessary in the opinion of the Corporation to protect the interests of the Corporation PROVIDED FURTHER and it is expressly agreed that the decision of the Corporation as to whether the aforesaid power should be exercised shall be final and conclusively binding on the Borrower Company.</w:t>
      </w:r>
    </w:p>
    <w:p w:rsidR="006A39C6" w:rsidRPr="00AD0C74" w:rsidRDefault="006A39C6" w:rsidP="006A39C6">
      <w:pPr>
        <w:jc w:val="both"/>
        <w:rPr>
          <w:rFonts w:ascii="Verdana" w:hAnsi="Verdana"/>
        </w:rPr>
      </w:pPr>
    </w:p>
    <w:p w:rsidR="006A39C6" w:rsidRDefault="006A39C6" w:rsidP="006A39C6">
      <w:pPr>
        <w:spacing w:line="276" w:lineRule="auto"/>
        <w:jc w:val="both"/>
        <w:rPr>
          <w:rFonts w:ascii="Verdana" w:hAnsi="Verdana"/>
        </w:rPr>
      </w:pPr>
      <w:r w:rsidRPr="00AD0C74">
        <w:rPr>
          <w:rFonts w:ascii="Verdana" w:hAnsi="Verdana"/>
        </w:rPr>
        <w:tab/>
        <w:t xml:space="preserve">(b) </w:t>
      </w:r>
      <w:r w:rsidRPr="00AD0C74">
        <w:rPr>
          <w:rFonts w:ascii="Verdana" w:hAnsi="Verdana"/>
        </w:rPr>
        <w:tab/>
        <w:t xml:space="preserve">The right to appoint from time to time a qualified person or a </w:t>
      </w:r>
      <w:proofErr w:type="spellStart"/>
      <w:r w:rsidRPr="00AD0C74">
        <w:rPr>
          <w:rFonts w:ascii="Verdana" w:hAnsi="Verdana"/>
        </w:rPr>
        <w:t>valuer</w:t>
      </w:r>
      <w:proofErr w:type="spellEnd"/>
      <w:r w:rsidRPr="00AD0C74">
        <w:rPr>
          <w:rFonts w:ascii="Verdana" w:hAnsi="Verdana"/>
        </w:rPr>
        <w:t xml:space="preserve"> or appraiser approved or selected by the Corporation for the purpose of making a valuation of the security properties or any portion thereof and the remuneration payable to and all other expenses relating to such qualified person or </w:t>
      </w:r>
      <w:proofErr w:type="spellStart"/>
      <w:r w:rsidRPr="00AD0C74">
        <w:rPr>
          <w:rFonts w:ascii="Verdana" w:hAnsi="Verdana"/>
        </w:rPr>
        <w:t>valuer</w:t>
      </w:r>
      <w:proofErr w:type="spellEnd"/>
      <w:r w:rsidRPr="00AD0C74">
        <w:rPr>
          <w:rFonts w:ascii="Verdana" w:hAnsi="Verdana"/>
        </w:rPr>
        <w:t xml:space="preserve"> or appraiser shall be borne and paid by the Borrower Company  and the same shall be a charge upon the security properties and be recovered by the Corporation with interest at the aforesaid rate if not paid on demand.   </w:t>
      </w:r>
    </w:p>
    <w:p w:rsidR="006A39C6" w:rsidRDefault="006A39C6" w:rsidP="006A39C6">
      <w:pPr>
        <w:spacing w:line="276" w:lineRule="auto"/>
        <w:jc w:val="both"/>
        <w:rPr>
          <w:rFonts w:ascii="Verdana" w:hAnsi="Verdana"/>
        </w:rPr>
      </w:pPr>
    </w:p>
    <w:p w:rsidR="006A39C6"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 xml:space="preserve">   (20) </w:t>
      </w:r>
      <w:r w:rsidRPr="004923F2">
        <w:rPr>
          <w:rFonts w:ascii="Verdana" w:hAnsi="Verdana"/>
        </w:rPr>
        <w:t>It is further agreed that the Corporation is at liberty to make arrangements with any other banks or financial institution to assign or transfer the MSME portfolio, including the loan outstanding of the borrower company.</w:t>
      </w:r>
    </w:p>
    <w:p w:rsidR="006A39C6" w:rsidRDefault="006A39C6" w:rsidP="006A39C6">
      <w:pPr>
        <w:spacing w:line="360" w:lineRule="auto"/>
        <w:ind w:left="0" w:firstLine="0"/>
        <w:jc w:val="both"/>
        <w:rPr>
          <w:rFonts w:ascii="Verdana" w:hAnsi="Verdana"/>
        </w:rPr>
      </w:pP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 xml:space="preserve"> </w:t>
      </w:r>
      <w:r>
        <w:rPr>
          <w:rFonts w:ascii="Verdana" w:hAnsi="Verdana"/>
        </w:rPr>
        <w:tab/>
        <w:t xml:space="preserve">(21) </w:t>
      </w:r>
      <w:r w:rsidRPr="00AD0C74">
        <w:rPr>
          <w:rFonts w:ascii="Verdana" w:hAnsi="Verdana"/>
        </w:rPr>
        <w:t xml:space="preserve">The Corporation will also be at liberty to furnish to the Small Industries Development Bank of India </w:t>
      </w:r>
      <w:r>
        <w:rPr>
          <w:rFonts w:ascii="Verdana" w:hAnsi="Verdana"/>
        </w:rPr>
        <w:t xml:space="preserve">/ Credit Information Bureau of India Limited (CIBIL) /Central Registry of Securitisation Asset Reconstruction and Security Interest of India (CERSAI) </w:t>
      </w:r>
      <w:r w:rsidRPr="00AD0C74">
        <w:rPr>
          <w:rFonts w:ascii="Verdana" w:hAnsi="Verdana"/>
        </w:rPr>
        <w:t>such information or report whether received from the Borrower Company or otherwise in the Corporation’s possession relating to the Firm.</w:t>
      </w:r>
    </w:p>
    <w:p w:rsidR="006A39C6" w:rsidRDefault="006A39C6" w:rsidP="006A39C6">
      <w:pPr>
        <w:spacing w:line="276" w:lineRule="auto"/>
        <w:ind w:left="0" w:firstLine="0"/>
        <w:jc w:val="both"/>
        <w:rPr>
          <w:rFonts w:ascii="Verdana" w:hAnsi="Verdana"/>
        </w:rPr>
      </w:pPr>
    </w:p>
    <w:p w:rsidR="006A39C6" w:rsidRDefault="006A39C6" w:rsidP="006A39C6">
      <w:pPr>
        <w:spacing w:line="276" w:lineRule="auto"/>
        <w:ind w:left="0" w:firstLine="0"/>
        <w:jc w:val="both"/>
        <w:rPr>
          <w:rFonts w:ascii="Verdana" w:hAnsi="Verdana"/>
        </w:rPr>
      </w:pPr>
    </w:p>
    <w:p w:rsidR="006A39C6" w:rsidRDefault="006A39C6" w:rsidP="006A39C6">
      <w:pPr>
        <w:spacing w:line="276" w:lineRule="auto"/>
        <w:ind w:left="0" w:firstLine="0"/>
        <w:jc w:val="both"/>
        <w:rPr>
          <w:rFonts w:ascii="Verdana" w:hAnsi="Verdana"/>
        </w:rPr>
      </w:pPr>
    </w:p>
    <w:p w:rsidR="006A39C6" w:rsidRPr="00AD0C74" w:rsidRDefault="006A39C6" w:rsidP="006A39C6">
      <w:pPr>
        <w:spacing w:line="276" w:lineRule="auto"/>
        <w:ind w:left="0" w:firstLine="0"/>
        <w:jc w:val="both"/>
        <w:rPr>
          <w:rFonts w:ascii="Verdana" w:hAnsi="Verdana"/>
        </w:rPr>
      </w:pPr>
      <w:r>
        <w:rPr>
          <w:rFonts w:ascii="Verdana" w:hAnsi="Verdana"/>
        </w:rPr>
        <w:t xml:space="preserve"> </w:t>
      </w:r>
      <w:r w:rsidRPr="00AD0C74">
        <w:rPr>
          <w:rFonts w:ascii="Verdana" w:hAnsi="Verdana"/>
        </w:rPr>
        <w:t>(22)</w:t>
      </w:r>
      <w:r w:rsidRPr="00AD0C74">
        <w:rPr>
          <w:rFonts w:ascii="Verdana" w:hAnsi="Verdana"/>
        </w:rPr>
        <w:tab/>
        <w:t>(</w:t>
      </w:r>
      <w:proofErr w:type="spellStart"/>
      <w:r w:rsidRPr="00AD0C74">
        <w:rPr>
          <w:rFonts w:ascii="Verdana" w:hAnsi="Verdana"/>
        </w:rPr>
        <w:t>i</w:t>
      </w:r>
      <w:proofErr w:type="spellEnd"/>
      <w:r w:rsidRPr="00AD0C74">
        <w:rPr>
          <w:rFonts w:ascii="Verdana" w:hAnsi="Verdana"/>
        </w:rPr>
        <w:t>)</w:t>
      </w:r>
      <w:r w:rsidRPr="00AD0C74">
        <w:rPr>
          <w:rFonts w:ascii="Verdana" w:hAnsi="Verdana"/>
        </w:rPr>
        <w:tab/>
        <w:t>The Borrower Company understands that as condition, relating to grant of the loan to the Borrower Company, Corporation reserves right for the disclosure of information and data relating to the Borrower Company, of the credit facility availed of/to be availed, by the Borrower Company, obligations assumed/to be assumed, by the Borrower  Company, in relation thereto and default, if any, committed by the Borrower Company, in discharge thereof to Credit Information Bureau India Ltd. / Small Industries Development Bank of India</w:t>
      </w:r>
      <w:r>
        <w:rPr>
          <w:rFonts w:ascii="Verdana" w:hAnsi="Verdana"/>
        </w:rPr>
        <w:t>/ Central Registry of Securitisation Asset Reconstruction and Security Interest of India (CERSAI)</w:t>
      </w:r>
      <w:r w:rsidRPr="00AD0C74">
        <w:rPr>
          <w:rFonts w:ascii="Verdana" w:hAnsi="Verdana"/>
        </w:rPr>
        <w:t>.</w:t>
      </w:r>
    </w:p>
    <w:p w:rsidR="006A39C6" w:rsidRDefault="006A39C6" w:rsidP="006A39C6">
      <w:pPr>
        <w:spacing w:line="360" w:lineRule="auto"/>
        <w:jc w:val="both"/>
        <w:rPr>
          <w:rFonts w:ascii="Verdana" w:hAnsi="Verdana"/>
        </w:rPr>
      </w:pPr>
    </w:p>
    <w:p w:rsidR="006A39C6" w:rsidRDefault="006A39C6" w:rsidP="006A39C6">
      <w:pPr>
        <w:spacing w:line="360" w:lineRule="auto"/>
        <w:jc w:val="both"/>
        <w:rPr>
          <w:rFonts w:ascii="Verdana" w:hAnsi="Verdana"/>
        </w:rPr>
      </w:pP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ind w:left="720" w:hanging="720"/>
        <w:jc w:val="both"/>
        <w:rPr>
          <w:rFonts w:ascii="Verdana" w:hAnsi="Verdana"/>
        </w:rPr>
      </w:pPr>
      <w:r w:rsidRPr="00AD0C74">
        <w:rPr>
          <w:rFonts w:ascii="Verdana" w:hAnsi="Verdana"/>
        </w:rPr>
        <w:t>(ii)</w:t>
      </w:r>
      <w:r w:rsidRPr="00AD0C74">
        <w:rPr>
          <w:rFonts w:ascii="Verdana" w:hAnsi="Verdana"/>
        </w:rPr>
        <w:tab/>
        <w:t>Accordingly, the Borrower Company hereby agrees for the disclosure by the Corporation of all or any such:</w:t>
      </w:r>
    </w:p>
    <w:p w:rsidR="006A39C6" w:rsidRPr="00AD0C74" w:rsidRDefault="006A39C6" w:rsidP="006A39C6">
      <w:pPr>
        <w:spacing w:line="276" w:lineRule="auto"/>
        <w:jc w:val="both"/>
        <w:rPr>
          <w:rFonts w:ascii="Verdana" w:hAnsi="Verdana"/>
        </w:rPr>
      </w:pPr>
    </w:p>
    <w:p w:rsidR="006A39C6" w:rsidRDefault="006A39C6" w:rsidP="006A39C6">
      <w:pPr>
        <w:spacing w:line="276" w:lineRule="auto"/>
        <w:jc w:val="both"/>
        <w:rPr>
          <w:rFonts w:ascii="Verdana" w:hAnsi="Verdana"/>
        </w:rPr>
      </w:pPr>
      <w:r w:rsidRPr="00AD0C74">
        <w:rPr>
          <w:rFonts w:ascii="Verdana" w:hAnsi="Verdana"/>
        </w:rPr>
        <w:t>(a)</w:t>
      </w:r>
      <w:r w:rsidRPr="00AD0C74">
        <w:rPr>
          <w:rFonts w:ascii="Verdana" w:hAnsi="Verdana"/>
        </w:rPr>
        <w:tab/>
      </w:r>
      <w:proofErr w:type="gramStart"/>
      <w:r w:rsidRPr="00AD0C74">
        <w:rPr>
          <w:rFonts w:ascii="Verdana" w:hAnsi="Verdana"/>
        </w:rPr>
        <w:t>information</w:t>
      </w:r>
      <w:proofErr w:type="gramEnd"/>
      <w:r w:rsidRPr="00AD0C74">
        <w:rPr>
          <w:rFonts w:ascii="Verdana" w:hAnsi="Verdana"/>
        </w:rPr>
        <w:t xml:space="preserve"> and data relating to the Borrower Company </w:t>
      </w:r>
    </w:p>
    <w:p w:rsidR="006A39C6" w:rsidRPr="00AD0C74" w:rsidRDefault="006A39C6" w:rsidP="006A39C6">
      <w:pPr>
        <w:spacing w:line="276" w:lineRule="auto"/>
        <w:jc w:val="both"/>
        <w:rPr>
          <w:rFonts w:ascii="Verdana" w:hAnsi="Verdana"/>
        </w:rPr>
      </w:pPr>
    </w:p>
    <w:p w:rsidR="006A39C6" w:rsidRDefault="006A39C6" w:rsidP="006A39C6">
      <w:pPr>
        <w:spacing w:line="276" w:lineRule="auto"/>
        <w:ind w:left="720" w:hanging="720"/>
        <w:jc w:val="both"/>
        <w:rPr>
          <w:rFonts w:ascii="Verdana" w:hAnsi="Verdana"/>
        </w:rPr>
      </w:pPr>
      <w:r w:rsidRPr="00AD0C74">
        <w:rPr>
          <w:rFonts w:ascii="Verdana" w:hAnsi="Verdana"/>
        </w:rPr>
        <w:t>(b)</w:t>
      </w:r>
      <w:r w:rsidRPr="00AD0C74">
        <w:rPr>
          <w:rFonts w:ascii="Verdana" w:hAnsi="Verdana"/>
        </w:rPr>
        <w:tab/>
      </w:r>
      <w:proofErr w:type="gramStart"/>
      <w:r w:rsidRPr="00AD0C74">
        <w:rPr>
          <w:rFonts w:ascii="Verdana" w:hAnsi="Verdana"/>
        </w:rPr>
        <w:t>the</w:t>
      </w:r>
      <w:proofErr w:type="gramEnd"/>
      <w:r w:rsidRPr="00AD0C74">
        <w:rPr>
          <w:rFonts w:ascii="Verdana" w:hAnsi="Verdana"/>
        </w:rPr>
        <w:t xml:space="preserve"> information or data relating to any credit facility availed of/to be availed, by the Borrower Company, and</w:t>
      </w:r>
    </w:p>
    <w:p w:rsidR="006A39C6" w:rsidRPr="00AD0C74" w:rsidRDefault="006A39C6" w:rsidP="006A39C6">
      <w:pPr>
        <w:spacing w:line="276" w:lineRule="auto"/>
        <w:ind w:left="720" w:hanging="720"/>
        <w:jc w:val="both"/>
        <w:rPr>
          <w:rFonts w:ascii="Verdana" w:hAnsi="Verdana"/>
        </w:rPr>
      </w:pPr>
    </w:p>
    <w:p w:rsidR="006A39C6" w:rsidRPr="00AD0C74" w:rsidRDefault="006A39C6" w:rsidP="006A39C6">
      <w:pPr>
        <w:spacing w:line="276" w:lineRule="auto"/>
        <w:ind w:left="720" w:hanging="720"/>
        <w:jc w:val="both"/>
        <w:rPr>
          <w:rFonts w:ascii="Verdana" w:hAnsi="Verdana"/>
        </w:rPr>
      </w:pPr>
      <w:r w:rsidRPr="00AD0C74">
        <w:rPr>
          <w:rFonts w:ascii="Verdana" w:hAnsi="Verdana"/>
        </w:rPr>
        <w:t>(c)</w:t>
      </w:r>
      <w:r w:rsidRPr="00AD0C74">
        <w:rPr>
          <w:rFonts w:ascii="Verdana" w:hAnsi="Verdana"/>
        </w:rPr>
        <w:tab/>
        <w:t>default, if any, committed by the Borrower Company, in discharge of the Borrower Company’s such obligation,   as Corporation may deem appropriate and necessary, to disclose and furnish to Credit Information Bureau (India) Limited (CIBIL) /Small Industries Development Bank of India (SIDBI)</w:t>
      </w:r>
      <w:r>
        <w:rPr>
          <w:rFonts w:ascii="Verdana" w:hAnsi="Verdana"/>
        </w:rPr>
        <w:t>/ Central Registry of Securitisation Asset Reconstruction and Security Interest of India (CERSAI)</w:t>
      </w:r>
      <w:r w:rsidRPr="00AD0C74">
        <w:rPr>
          <w:rFonts w:ascii="Verdana" w:hAnsi="Verdana"/>
        </w:rPr>
        <w:t xml:space="preserve"> and any other agency authorized in this behalf by Reserve Bank of India.</w:t>
      </w:r>
    </w:p>
    <w:p w:rsidR="006A39C6" w:rsidRPr="00AD0C74" w:rsidRDefault="006A39C6" w:rsidP="006A39C6">
      <w:pPr>
        <w:spacing w:line="276" w:lineRule="auto"/>
        <w:ind w:left="720" w:hanging="720"/>
        <w:jc w:val="both"/>
        <w:rPr>
          <w:rFonts w:ascii="Verdana" w:hAnsi="Verdana"/>
        </w:rPr>
      </w:pPr>
    </w:p>
    <w:p w:rsidR="006A39C6" w:rsidRPr="00AD0C74" w:rsidRDefault="006A39C6" w:rsidP="006A39C6">
      <w:pPr>
        <w:spacing w:line="276" w:lineRule="auto"/>
        <w:ind w:left="720" w:hanging="720"/>
        <w:jc w:val="both"/>
        <w:rPr>
          <w:rFonts w:ascii="Verdana" w:hAnsi="Verdana"/>
        </w:rPr>
      </w:pPr>
      <w:r w:rsidRPr="00AD0C74">
        <w:rPr>
          <w:rFonts w:ascii="Verdana" w:hAnsi="Verdana"/>
        </w:rPr>
        <w:t>(iii)</w:t>
      </w:r>
      <w:r w:rsidRPr="00AD0C74">
        <w:rPr>
          <w:rFonts w:ascii="Verdana" w:hAnsi="Verdana"/>
        </w:rPr>
        <w:tab/>
        <w:t xml:space="preserve">The Borrower </w:t>
      </w:r>
      <w:proofErr w:type="gramStart"/>
      <w:r w:rsidRPr="00AD0C74">
        <w:rPr>
          <w:rFonts w:ascii="Verdana" w:hAnsi="Verdana"/>
        </w:rPr>
        <w:t>Company,</w:t>
      </w:r>
      <w:proofErr w:type="gramEnd"/>
      <w:r w:rsidRPr="00AD0C74">
        <w:rPr>
          <w:rFonts w:ascii="Verdana" w:hAnsi="Verdana"/>
        </w:rPr>
        <w:t xml:space="preserve"> declares that the information and data furnished by the Borrower Company to the Corporation are true and correct.</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proofErr w:type="gramStart"/>
      <w:r w:rsidRPr="00AD0C74">
        <w:rPr>
          <w:rFonts w:ascii="Verdana" w:hAnsi="Verdana"/>
        </w:rPr>
        <w:t>(iv)</w:t>
      </w:r>
      <w:r w:rsidRPr="00AD0C74">
        <w:rPr>
          <w:rFonts w:ascii="Verdana" w:hAnsi="Verdana"/>
        </w:rPr>
        <w:tab/>
        <w:t>The</w:t>
      </w:r>
      <w:proofErr w:type="gramEnd"/>
      <w:r w:rsidRPr="00AD0C74">
        <w:rPr>
          <w:rFonts w:ascii="Verdana" w:hAnsi="Verdana"/>
        </w:rPr>
        <w:t xml:space="preserve"> Borrower Company, further agrees that</w:t>
      </w:r>
    </w:p>
    <w:p w:rsidR="006A39C6" w:rsidRPr="00AD0C74" w:rsidRDefault="006A39C6" w:rsidP="006A39C6">
      <w:pPr>
        <w:spacing w:line="276" w:lineRule="auto"/>
        <w:ind w:left="1440" w:hanging="720"/>
        <w:jc w:val="both"/>
        <w:rPr>
          <w:rFonts w:ascii="Verdana" w:hAnsi="Verdana"/>
        </w:rPr>
      </w:pPr>
      <w:r w:rsidRPr="00AD0C74">
        <w:rPr>
          <w:rFonts w:ascii="Verdana" w:hAnsi="Verdana"/>
        </w:rPr>
        <w:t>(a)</w:t>
      </w:r>
      <w:r w:rsidRPr="00AD0C74">
        <w:rPr>
          <w:rFonts w:ascii="Verdana" w:hAnsi="Verdana"/>
        </w:rPr>
        <w:tab/>
        <w:t>the Credit Information Bureau (India) Limited / Small Indus</w:t>
      </w:r>
      <w:r>
        <w:rPr>
          <w:rFonts w:ascii="Verdana" w:hAnsi="Verdana"/>
        </w:rPr>
        <w:t xml:space="preserve">tries Development Bank of India/Central Registry of Securitisation Asset Reconstruction </w:t>
      </w:r>
      <w:r w:rsidRPr="00AD0C74">
        <w:rPr>
          <w:rFonts w:ascii="Verdana" w:hAnsi="Verdana"/>
        </w:rPr>
        <w:t>and</w:t>
      </w:r>
      <w:r>
        <w:rPr>
          <w:rFonts w:ascii="Verdana" w:hAnsi="Verdana"/>
        </w:rPr>
        <w:t xml:space="preserve"> Security Interest of India (CERSAI) or </w:t>
      </w:r>
      <w:r w:rsidRPr="00AD0C74">
        <w:rPr>
          <w:rFonts w:ascii="Verdana" w:hAnsi="Verdana"/>
        </w:rPr>
        <w:t xml:space="preserve"> any other agency so authorized may use, process the said information and data disclosed by Corporation in the manner as deemed fit by them; and</w:t>
      </w:r>
    </w:p>
    <w:p w:rsidR="006A39C6" w:rsidRPr="00AD0C74" w:rsidRDefault="006A39C6" w:rsidP="006A39C6">
      <w:pPr>
        <w:spacing w:line="360" w:lineRule="auto"/>
        <w:jc w:val="both"/>
        <w:rPr>
          <w:rFonts w:ascii="Verdana" w:hAnsi="Verdana"/>
        </w:rPr>
      </w:pPr>
      <w:r w:rsidRPr="00AD0C74">
        <w:rPr>
          <w:rFonts w:ascii="Verdana" w:hAnsi="Verdana"/>
        </w:rPr>
        <w:t xml:space="preserve"> </w:t>
      </w:r>
    </w:p>
    <w:p w:rsidR="006A39C6" w:rsidRPr="00AD0C74" w:rsidRDefault="006A39C6" w:rsidP="006A39C6">
      <w:pPr>
        <w:spacing w:line="276" w:lineRule="auto"/>
        <w:ind w:left="1440" w:hanging="720"/>
        <w:jc w:val="both"/>
        <w:rPr>
          <w:rFonts w:ascii="Verdana" w:hAnsi="Verdana"/>
        </w:rPr>
      </w:pPr>
      <w:r w:rsidRPr="00AD0C74">
        <w:rPr>
          <w:rFonts w:ascii="Verdana" w:hAnsi="Verdana"/>
        </w:rPr>
        <w:t>(b)</w:t>
      </w:r>
      <w:r w:rsidRPr="00AD0C74">
        <w:rPr>
          <w:rFonts w:ascii="Verdana" w:hAnsi="Verdana"/>
        </w:rPr>
        <w:tab/>
        <w:t xml:space="preserve">the Credit Information Bureau (India) Limited / Small Industries Development Bank of India </w:t>
      </w:r>
      <w:r>
        <w:rPr>
          <w:rFonts w:ascii="Verdana" w:hAnsi="Verdana"/>
        </w:rPr>
        <w:t xml:space="preserve">/ Central Registry of Securitisation Asset </w:t>
      </w:r>
      <w:r>
        <w:rPr>
          <w:rFonts w:ascii="Verdana" w:hAnsi="Verdana"/>
        </w:rPr>
        <w:lastRenderedPageBreak/>
        <w:t xml:space="preserve">Reconstruction and Security Interest of India (CERSAI) </w:t>
      </w:r>
      <w:r w:rsidRPr="00AD0C74">
        <w:rPr>
          <w:rFonts w:ascii="Verdana" w:hAnsi="Verdana"/>
        </w:rPr>
        <w:t>and any other agency so authorized may furnish for consideration, the processed information and data or products thereof prepared by them, to Banks/Financial institutions and other credit grantors or registered users, as may be specified by Reserve Bank in this behalf.</w:t>
      </w:r>
    </w:p>
    <w:p w:rsidR="006A39C6" w:rsidRPr="00AD0C74" w:rsidRDefault="006A39C6" w:rsidP="006A39C6">
      <w:pPr>
        <w:spacing w:line="360" w:lineRule="auto"/>
        <w:ind w:left="1440" w:hanging="720"/>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 xml:space="preserve">VII.  </w:t>
      </w:r>
      <w:r w:rsidRPr="00AD0C74">
        <w:rPr>
          <w:rFonts w:ascii="Verdana" w:hAnsi="Verdana"/>
        </w:rPr>
        <w:t>The Borrower Company   shall pay all costs charges and expenses between attorney and client in anywise incurred or paid by the Corporation of and incidental to or in connection with these presents or the security including expense incurred by the Corporation of its agents towards the inspection of the security properties and incurred as well for the assertion or defence of the rights of the Corporation for the protection and security of the security properties and for the demand realization and recovery of the said principal sum interest and other moneys payable to the Corporation and the same shall on demand be paid by the Borrower Company   to the Corporation with interest thereon at the same rate as on the said principal sum from the time of the same having been so incurred and until such payment to the Corporation the same shall be a charge upon the security properties.</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VIII. </w:t>
      </w:r>
      <w:r w:rsidRPr="004923F2">
        <w:rPr>
          <w:rFonts w:ascii="Verdana" w:hAnsi="Verdana"/>
        </w:rPr>
        <w:t>The Borrower Company hereby agrees to pay premium, at the rate prevailing at the time of premature closure as fixed by the Corporation when the borrower prefers to close the loan account before the period of repayment set by this agreement, whether it is demanded or not and the borrower shall not claim release of the documents from the Corporation till the payment is affected.</w:t>
      </w:r>
    </w:p>
    <w:p w:rsidR="006A39C6" w:rsidRPr="00AD0C74" w:rsidRDefault="006A39C6" w:rsidP="006A39C6">
      <w:pPr>
        <w:tabs>
          <w:tab w:val="left" w:pos="3031"/>
        </w:tabs>
        <w:spacing w:line="276" w:lineRule="auto"/>
        <w:jc w:val="both"/>
        <w:rPr>
          <w:rFonts w:ascii="Verdana" w:hAnsi="Verdana"/>
        </w:rPr>
      </w:pPr>
      <w:r>
        <w:rPr>
          <w:rFonts w:ascii="Verdana" w:hAnsi="Verdana"/>
        </w:rPr>
        <w:tab/>
      </w:r>
      <w:r>
        <w:rPr>
          <w:rFonts w:ascii="Verdana" w:hAnsi="Verdana"/>
        </w:rPr>
        <w:tab/>
      </w:r>
    </w:p>
    <w:p w:rsidR="006A39C6" w:rsidRDefault="006A39C6" w:rsidP="006A39C6">
      <w:pPr>
        <w:spacing w:line="276" w:lineRule="auto"/>
        <w:jc w:val="both"/>
        <w:rPr>
          <w:rFonts w:ascii="Verdana" w:hAnsi="Verdana"/>
        </w:rPr>
      </w:pPr>
      <w:r w:rsidRPr="00AD0C74">
        <w:rPr>
          <w:rFonts w:ascii="Verdana" w:hAnsi="Verdana"/>
        </w:rPr>
        <w:tab/>
      </w:r>
      <w:r>
        <w:rPr>
          <w:rFonts w:ascii="Verdana" w:hAnsi="Verdana"/>
        </w:rPr>
        <w:t>I</w:t>
      </w:r>
      <w:r w:rsidRPr="00AD0C74">
        <w:rPr>
          <w:rFonts w:ascii="Verdana" w:hAnsi="Verdana"/>
        </w:rPr>
        <w:t>X.  In the event of the Borrower Company not complying with any of the conditions aforesaid, the Corporation shall have the right by notice to require the Borrower Company to discharge forthwith all their liabilities then remaining payable as if the time for the payment thereof had expired Provided that any demand or acceptance by the Corporation after service on the Borrower Company of such notice of any part of the principal sum or interest or any other moneys shall not constitute a waiver of the Corporation under such notice to demand and recover at any time by any suit or proceedings or otherwise the entire amounts whatsoever secured by these presents.</w:t>
      </w:r>
    </w:p>
    <w:p w:rsidR="006A39C6"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 xml:space="preserve">  X</w:t>
      </w:r>
      <w:r w:rsidRPr="004923F2">
        <w:rPr>
          <w:rFonts w:ascii="Verdana" w:hAnsi="Verdana"/>
        </w:rPr>
        <w:t>.    The Borrower hereby agree that the provisions of The Recovery of Debts Due to Banks and Financial Institutions Act 1993 (Act 51/1993), The Securitisation and Reconstruction of Financial Assets and Enforcement of Security Interest Act 2002 (Act 54/2002) and The Insolvency and Bankruptcy Code 2016 (Act 31/2016) shall be made applicable to enforce the securities to recover the dues payable to the Corporation, in addition to provisions of the SFC Act</w:t>
      </w:r>
      <w:r>
        <w:rPr>
          <w:rFonts w:ascii="Verdana" w:hAnsi="Verdana"/>
        </w:rPr>
        <w:t xml:space="preserve"> </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X</w:t>
      </w:r>
      <w:r>
        <w:rPr>
          <w:rFonts w:ascii="Verdana" w:hAnsi="Verdana"/>
        </w:rPr>
        <w:t>I</w:t>
      </w:r>
      <w:proofErr w:type="gramStart"/>
      <w:r>
        <w:rPr>
          <w:rFonts w:ascii="Verdana" w:hAnsi="Verdana"/>
        </w:rPr>
        <w:t xml:space="preserve">.  </w:t>
      </w:r>
      <w:r w:rsidRPr="00AD0C74">
        <w:rPr>
          <w:rFonts w:ascii="Verdana" w:hAnsi="Verdana"/>
        </w:rPr>
        <w:t>The</w:t>
      </w:r>
      <w:proofErr w:type="gramEnd"/>
      <w:r w:rsidRPr="00AD0C74">
        <w:rPr>
          <w:rFonts w:ascii="Verdana" w:hAnsi="Verdana"/>
        </w:rPr>
        <w:t xml:space="preserve"> Borrower Company hereby agrees that the dues payable to the Corporation shall be liable to be recovered as if such dues were arrears of land revenue under the provisions of the Kerala Revenue Recovery Act and that recourse to such procedure shall not prejudice any other mode of recovery, under the S</w:t>
      </w:r>
      <w:r>
        <w:rPr>
          <w:rFonts w:ascii="Verdana" w:hAnsi="Verdana"/>
        </w:rPr>
        <w:t xml:space="preserve">tate Financial Corporations Act/SARFEASI Act/ Insolvency and Bankruptcy Code of India </w:t>
      </w:r>
      <w:r w:rsidRPr="00AD0C74">
        <w:rPr>
          <w:rFonts w:ascii="Verdana" w:hAnsi="Verdana"/>
        </w:rPr>
        <w:t>or any other law for the time being in force.</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XII</w:t>
      </w:r>
      <w:proofErr w:type="gramStart"/>
      <w:r>
        <w:rPr>
          <w:rFonts w:ascii="Verdana" w:hAnsi="Verdana"/>
        </w:rPr>
        <w:t xml:space="preserve">.  </w:t>
      </w:r>
      <w:r w:rsidRPr="00AD0C74">
        <w:rPr>
          <w:rFonts w:ascii="Verdana" w:hAnsi="Verdana"/>
        </w:rPr>
        <w:t>THE</w:t>
      </w:r>
      <w:proofErr w:type="gramEnd"/>
      <w:r w:rsidRPr="00AD0C74">
        <w:rPr>
          <w:rFonts w:ascii="Verdana" w:hAnsi="Verdana"/>
        </w:rPr>
        <w:t xml:space="preserve"> Borrower Company jointly and severally shall be liable for fulfilling all the obligations to the Corporation under these presents and it shall be lawful for the Corporation to proceed against the Firm and its assets and the person and other properties of all or any of the partners as well to enforce all the said obligations.</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Pr>
          <w:rFonts w:ascii="Verdana" w:hAnsi="Verdana"/>
        </w:rPr>
        <w:tab/>
        <w:t>XIII</w:t>
      </w:r>
      <w:proofErr w:type="gramStart"/>
      <w:r>
        <w:rPr>
          <w:rFonts w:ascii="Verdana" w:hAnsi="Verdana"/>
        </w:rPr>
        <w:t xml:space="preserve">.  </w:t>
      </w:r>
      <w:r w:rsidRPr="00AD0C74">
        <w:rPr>
          <w:rFonts w:ascii="Verdana" w:hAnsi="Verdana"/>
        </w:rPr>
        <w:t>It</w:t>
      </w:r>
      <w:proofErr w:type="gramEnd"/>
      <w:r w:rsidRPr="00AD0C74">
        <w:rPr>
          <w:rFonts w:ascii="Verdana" w:hAnsi="Verdana"/>
        </w:rPr>
        <w:t xml:space="preserve"> is hereby agreed and declared that the Corporation shall have the right to vary at its discretion the terms and conditions for the utilization of the loan amount by the Firm for completion of the whole or part of the development programme or to grand any time or indulgence or to enter into and composition or  make any other arrangements with the Firm as the Corporation may think fit without discharging or affecting the individual partner’s  liabilities under these presence.</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X</w:t>
      </w:r>
      <w:r>
        <w:rPr>
          <w:rFonts w:ascii="Verdana" w:hAnsi="Verdana"/>
        </w:rPr>
        <w:t>I</w:t>
      </w:r>
      <w:r w:rsidRPr="00AD0C74">
        <w:rPr>
          <w:rFonts w:ascii="Verdana" w:hAnsi="Verdana"/>
        </w:rPr>
        <w:t xml:space="preserve">V.  </w:t>
      </w:r>
      <w:r w:rsidRPr="00AD0C74">
        <w:rPr>
          <w:rFonts w:ascii="Verdana" w:hAnsi="Verdana"/>
        </w:rPr>
        <w:tab/>
        <w:t xml:space="preserve">Any notice required to be served on the Borrower Company shall for the purpose of these presents be deemed to be sufficiently served if it is published in any vernacular daily having circulation in the District where the Firm’s office  is situated or if it is left at the office of the said industrial concern or left or affixed on any part of the land and buildings or </w:t>
      </w:r>
      <w:r w:rsidRPr="004923F2">
        <w:rPr>
          <w:rFonts w:ascii="Verdana" w:hAnsi="Verdana"/>
        </w:rPr>
        <w:t>the plant or mailed to the e mail address or  provided by the borrowers or any other mode of service as Corporation deems fit and such service shall be deemed to be properly and duly effected if it is sent by post in a registered letter addressed to the Firm at its registered</w:t>
      </w:r>
      <w:r w:rsidRPr="00AD0C74">
        <w:rPr>
          <w:rFonts w:ascii="Verdana" w:hAnsi="Verdana"/>
        </w:rPr>
        <w:t xml:space="preserve">  office and such service shall be deemed to have been made at the time at which the registered letter would in the ordinary course be delivered even though returned </w:t>
      </w:r>
      <w:proofErr w:type="spellStart"/>
      <w:r w:rsidRPr="00AD0C74">
        <w:rPr>
          <w:rFonts w:ascii="Verdana" w:hAnsi="Verdana"/>
        </w:rPr>
        <w:t>unserved</w:t>
      </w:r>
      <w:proofErr w:type="spellEnd"/>
      <w:r w:rsidRPr="00AD0C74">
        <w:rPr>
          <w:rFonts w:ascii="Verdana" w:hAnsi="Verdana"/>
        </w:rPr>
        <w:t xml:space="preserve"> on account of the refusal of any party or otherwise howsoever.</w:t>
      </w:r>
    </w:p>
    <w:p w:rsidR="006A39C6" w:rsidRPr="00AD0C74" w:rsidRDefault="006A39C6" w:rsidP="006A39C6">
      <w:pPr>
        <w:spacing w:line="360"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XV</w:t>
      </w:r>
      <w:r>
        <w:rPr>
          <w:rFonts w:ascii="Verdana" w:hAnsi="Verdana"/>
        </w:rPr>
        <w:t xml:space="preserve">.  </w:t>
      </w:r>
      <w:r w:rsidRPr="00AD0C74">
        <w:rPr>
          <w:rFonts w:ascii="Verdana" w:hAnsi="Verdana"/>
        </w:rPr>
        <w:t xml:space="preserve">The Borrower Company specifically agree that this  loan agreement shall be in full force and effect, so long as any money due to the Corporation under this  loan transaction as per the terms, conditions and covenants herein contained, remains unpaid and the same shall not be repudiated questioned or annulled by them  at any time during the </w:t>
      </w:r>
      <w:proofErr w:type="spellStart"/>
      <w:r w:rsidRPr="00AD0C74">
        <w:rPr>
          <w:rFonts w:ascii="Verdana" w:hAnsi="Verdana"/>
        </w:rPr>
        <w:t>said</w:t>
      </w:r>
      <w:proofErr w:type="spellEnd"/>
      <w:r w:rsidRPr="00AD0C74">
        <w:rPr>
          <w:rFonts w:ascii="Verdana" w:hAnsi="Verdana"/>
        </w:rPr>
        <w:t xml:space="preserve"> period.</w:t>
      </w:r>
    </w:p>
    <w:p w:rsidR="006A39C6" w:rsidRPr="00AD0C74" w:rsidRDefault="006A39C6" w:rsidP="006A39C6">
      <w:pPr>
        <w:spacing w:line="276" w:lineRule="auto"/>
        <w:ind w:left="0" w:firstLine="720"/>
        <w:jc w:val="both"/>
        <w:rPr>
          <w:rFonts w:ascii="Verdana" w:hAnsi="Verdana"/>
        </w:rPr>
      </w:pPr>
    </w:p>
    <w:p w:rsidR="006A39C6" w:rsidRPr="00AD0C74" w:rsidRDefault="006A39C6" w:rsidP="006A39C6">
      <w:pPr>
        <w:spacing w:after="100" w:afterAutospacing="1" w:line="276" w:lineRule="auto"/>
        <w:ind w:left="150" w:firstLine="0"/>
        <w:jc w:val="both"/>
        <w:rPr>
          <w:rFonts w:ascii="Verdana" w:hAnsi="Verdana"/>
        </w:rPr>
      </w:pPr>
      <w:r w:rsidRPr="00AD0C74">
        <w:rPr>
          <w:rFonts w:ascii="Verdana" w:hAnsi="Verdana"/>
        </w:rPr>
        <w:lastRenderedPageBreak/>
        <w:t>XVI</w:t>
      </w:r>
      <w:r>
        <w:rPr>
          <w:rFonts w:ascii="Verdana" w:hAnsi="Verdana"/>
        </w:rPr>
        <w:t xml:space="preserve">.  </w:t>
      </w:r>
      <w:r w:rsidRPr="00AD0C74">
        <w:rPr>
          <w:rFonts w:ascii="Verdana" w:hAnsi="Verdana"/>
        </w:rPr>
        <w:t>For all or any of the aforesaid purposes the Borrower Company hereby irrevocably appoints the Corporation as well as the Receiver or Receivers to be appointed under these presents jointly and severally to be its attorney or attorneys and in the name and on behalf of the Borrower Company to execute and do all acts deeds and things which the Borrower Company ought to execute and do under the covenants and provisions herein contained and generally to use the name of the Borrower Company or the said industrial concern in the exercise of all or any of the powers by these presence conferred on the Corporation or any receiver appointed by it.</w:t>
      </w:r>
    </w:p>
    <w:p w:rsidR="006A39C6" w:rsidRDefault="006A39C6" w:rsidP="006A39C6">
      <w:pPr>
        <w:pStyle w:val="Standard"/>
        <w:spacing w:line="276" w:lineRule="auto"/>
        <w:jc w:val="both"/>
        <w:rPr>
          <w:rFonts w:ascii="Verdana" w:hAnsi="Verdana"/>
          <w:sz w:val="22"/>
          <w:szCs w:val="22"/>
        </w:rPr>
      </w:pPr>
      <w:r w:rsidRPr="008947FC">
        <w:rPr>
          <w:rFonts w:ascii="Verdana" w:hAnsi="Verdana"/>
          <w:sz w:val="22"/>
          <w:szCs w:val="22"/>
        </w:rPr>
        <w:t>XVII.   It is further agreed that the Corporation at liberty to assign/transfer</w:t>
      </w:r>
      <w:r>
        <w:rPr>
          <w:rFonts w:ascii="Verdana" w:hAnsi="Verdana"/>
          <w:sz w:val="22"/>
          <w:szCs w:val="22"/>
        </w:rPr>
        <w:t>/</w:t>
      </w:r>
      <w:proofErr w:type="spellStart"/>
      <w:r>
        <w:rPr>
          <w:rFonts w:ascii="Verdana" w:hAnsi="Verdana"/>
          <w:sz w:val="22"/>
          <w:szCs w:val="22"/>
        </w:rPr>
        <w:t>novate</w:t>
      </w:r>
      <w:proofErr w:type="spellEnd"/>
      <w:r w:rsidRPr="008947FC">
        <w:rPr>
          <w:rFonts w:ascii="Verdana" w:hAnsi="Verdana"/>
          <w:sz w:val="22"/>
          <w:szCs w:val="22"/>
        </w:rPr>
        <w:t xml:space="preserve"> the debt and the benefits of these presents and the securities for the facility and security documents to any other Banks or Financial Institutions or Asset Reconstruction Companies or </w:t>
      </w:r>
      <w:r>
        <w:rPr>
          <w:rFonts w:ascii="Verdana" w:hAnsi="Verdana"/>
          <w:sz w:val="22"/>
          <w:szCs w:val="22"/>
        </w:rPr>
        <w:t xml:space="preserve">Securitization Companies or NBFCs or </w:t>
      </w:r>
      <w:r w:rsidRPr="008947FC">
        <w:rPr>
          <w:rFonts w:ascii="Verdana" w:hAnsi="Verdana"/>
          <w:sz w:val="22"/>
          <w:szCs w:val="22"/>
        </w:rPr>
        <w:t xml:space="preserve">to any Agencies /Institutions in connection with securitization/assignment of  the debt or any other purpose felt necessary by the Corporation, in respect of the loan advances granted/agreed to be granted by the Corporation to the Borrower whenever required by  the Corporation, do so at the expense of the Borrower, do and execute and join the doing and executing of all such acts, things, deeds, documents or assurances as the Financial Institutions/Banks  may require for perfecting such assignments. The Corporation shall be at liberty to furnish to any such Banks/FIs established or to be established any information and for report whether received by the Corporation from the Borrower or otherwise in Corporation’s possession. In the event of such transfer of loan facilities/line of credit such Banks/FIs are entitled to enforce this agreement and securities as if this agreement is entered into in its </w:t>
      </w:r>
      <w:proofErr w:type="spellStart"/>
      <w:r w:rsidRPr="008947FC">
        <w:rPr>
          <w:rFonts w:ascii="Verdana" w:hAnsi="Verdana"/>
          <w:sz w:val="22"/>
          <w:szCs w:val="22"/>
        </w:rPr>
        <w:t>favour</w:t>
      </w:r>
      <w:proofErr w:type="spellEnd"/>
      <w:r w:rsidRPr="008947FC">
        <w:rPr>
          <w:rFonts w:ascii="Verdana" w:hAnsi="Verdana"/>
          <w:sz w:val="22"/>
          <w:szCs w:val="22"/>
        </w:rPr>
        <w:t>.</w:t>
      </w:r>
    </w:p>
    <w:p w:rsidR="006A39C6" w:rsidRDefault="006A39C6" w:rsidP="006A39C6">
      <w:pPr>
        <w:pStyle w:val="Standard"/>
        <w:spacing w:line="276" w:lineRule="auto"/>
        <w:jc w:val="both"/>
        <w:rPr>
          <w:rFonts w:ascii="Verdana" w:hAnsi="Verdana"/>
          <w:sz w:val="22"/>
          <w:szCs w:val="22"/>
        </w:rPr>
      </w:pPr>
    </w:p>
    <w:p w:rsidR="006A39C6" w:rsidRPr="008947FC" w:rsidRDefault="006A39C6" w:rsidP="006A39C6">
      <w:pPr>
        <w:pStyle w:val="Standard"/>
        <w:spacing w:line="276" w:lineRule="auto"/>
        <w:jc w:val="both"/>
        <w:rPr>
          <w:rFonts w:ascii="Verdana" w:hAnsi="Verdana"/>
          <w:sz w:val="22"/>
          <w:szCs w:val="22"/>
        </w:rPr>
      </w:pPr>
      <w:r>
        <w:rPr>
          <w:rFonts w:ascii="Verdana" w:hAnsi="Verdana"/>
          <w:sz w:val="22"/>
          <w:szCs w:val="22"/>
        </w:rPr>
        <w:t>XVIII.</w:t>
      </w:r>
      <w:r>
        <w:rPr>
          <w:rFonts w:ascii="Verdana" w:hAnsi="Verdana"/>
          <w:sz w:val="22"/>
          <w:szCs w:val="22"/>
        </w:rPr>
        <w:tab/>
        <w:t xml:space="preserve">The Borrower company further agrees that in case of default in the repayment of the loan with interest and costs, Corporation and RBI/SIDBI will have unqualified right to disclose or publish the borrower’s name or names of the directors of the borrower company as defaulters/willful defaulters in such manner and through such medium as the Corporation in its discretion thinks fit. </w:t>
      </w:r>
    </w:p>
    <w:p w:rsidR="006A39C6" w:rsidRPr="008947FC" w:rsidRDefault="006A39C6" w:rsidP="006A39C6">
      <w:pPr>
        <w:pStyle w:val="Standard"/>
        <w:spacing w:line="276" w:lineRule="auto"/>
        <w:ind w:firstLine="720"/>
        <w:jc w:val="both"/>
        <w:rPr>
          <w:rFonts w:ascii="Verdana" w:hAnsi="Verdana"/>
        </w:rPr>
      </w:pPr>
    </w:p>
    <w:p w:rsidR="006A39C6"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X</w:t>
      </w:r>
      <w:r>
        <w:rPr>
          <w:rFonts w:ascii="Verdana" w:hAnsi="Verdana"/>
        </w:rPr>
        <w:t>I</w:t>
      </w:r>
      <w:proofErr w:type="gramStart"/>
      <w:r>
        <w:rPr>
          <w:rFonts w:ascii="Verdana" w:hAnsi="Verdana"/>
        </w:rPr>
        <w:t xml:space="preserve">.  </w:t>
      </w:r>
      <w:r w:rsidRPr="00AD0C74">
        <w:rPr>
          <w:rFonts w:ascii="Verdana" w:hAnsi="Verdana"/>
        </w:rPr>
        <w:t>The</w:t>
      </w:r>
      <w:proofErr w:type="gramEnd"/>
      <w:r w:rsidRPr="00AD0C74">
        <w:rPr>
          <w:rFonts w:ascii="Verdana" w:hAnsi="Verdana"/>
        </w:rPr>
        <w:t xml:space="preserve"> Borrower Company further covenants with the Corporation that the terms of the sanction of the loan should be subject to such additional terms and conditions as may be stipulated by Small Industries Development Bank of India, while sanctioning the loan.</w:t>
      </w:r>
    </w:p>
    <w:p w:rsidR="006A39C6" w:rsidRPr="00AD0C74" w:rsidRDefault="006A39C6" w:rsidP="006A39C6">
      <w:pPr>
        <w:spacing w:line="276" w:lineRule="auto"/>
        <w:jc w:val="both"/>
        <w:rPr>
          <w:rFonts w:ascii="Verdana" w:hAnsi="Verdana"/>
        </w:rPr>
      </w:pPr>
    </w:p>
    <w:p w:rsidR="006A39C6" w:rsidRPr="00AD0C74" w:rsidRDefault="006A39C6" w:rsidP="006A39C6">
      <w:pPr>
        <w:spacing w:line="276" w:lineRule="auto"/>
        <w:jc w:val="both"/>
        <w:rPr>
          <w:rFonts w:ascii="Verdana" w:hAnsi="Verdana"/>
        </w:rPr>
      </w:pPr>
      <w:r w:rsidRPr="00AD0C74">
        <w:rPr>
          <w:rFonts w:ascii="Verdana" w:hAnsi="Verdana"/>
        </w:rPr>
        <w:tab/>
        <w:t xml:space="preserve">IN WITNESS WHEREOF (1) </w:t>
      </w:r>
      <w:r w:rsidRPr="00AD0C74">
        <w:rPr>
          <w:rFonts w:ascii="Verdana" w:hAnsi="Verdana"/>
          <w:b/>
        </w:rPr>
        <w:t>M/S.  ……………..  (PRIVATE) LIMITED</w:t>
      </w:r>
      <w:r w:rsidRPr="00AD0C74">
        <w:rPr>
          <w:rFonts w:ascii="Verdana" w:hAnsi="Verdana"/>
        </w:rPr>
        <w:t xml:space="preserve">, the Borrower Company, </w:t>
      </w:r>
      <w:r>
        <w:rPr>
          <w:rFonts w:ascii="Verdana" w:hAnsi="Verdana"/>
        </w:rPr>
        <w:t>represented by its</w:t>
      </w:r>
      <w:r w:rsidRPr="00AD0C74">
        <w:rPr>
          <w:rFonts w:ascii="Verdana" w:hAnsi="Verdana"/>
        </w:rPr>
        <w:t xml:space="preserve"> </w:t>
      </w:r>
      <w:proofErr w:type="gramStart"/>
      <w:r w:rsidRPr="00AD0C74">
        <w:rPr>
          <w:rFonts w:ascii="Verdana" w:hAnsi="Verdana"/>
        </w:rPr>
        <w:t>Managing  Director</w:t>
      </w:r>
      <w:proofErr w:type="gramEnd"/>
      <w:r w:rsidRPr="00AD0C74">
        <w:rPr>
          <w:rFonts w:ascii="Verdana" w:hAnsi="Verdana"/>
        </w:rPr>
        <w:t xml:space="preserve">  AND  (</w:t>
      </w:r>
      <w:r>
        <w:rPr>
          <w:rFonts w:ascii="Verdana" w:hAnsi="Verdana"/>
        </w:rPr>
        <w:t>2</w:t>
      </w:r>
      <w:r w:rsidRPr="00AD0C74">
        <w:rPr>
          <w:rFonts w:ascii="Verdana" w:hAnsi="Verdana"/>
        </w:rPr>
        <w:t xml:space="preserve">) …………………. </w:t>
      </w:r>
      <w:r w:rsidRPr="00AD0C74">
        <w:rPr>
          <w:rFonts w:ascii="Verdana" w:hAnsi="Verdana"/>
        </w:rPr>
        <w:lastRenderedPageBreak/>
        <w:t>Assistant Manager (Legal</w:t>
      </w:r>
      <w:proofErr w:type="gramStart"/>
      <w:r w:rsidRPr="00AD0C74">
        <w:rPr>
          <w:rFonts w:ascii="Verdana" w:hAnsi="Verdana"/>
        </w:rPr>
        <w:t>)  of</w:t>
      </w:r>
      <w:proofErr w:type="gramEnd"/>
      <w:r w:rsidRPr="00AD0C74">
        <w:rPr>
          <w:rFonts w:ascii="Verdana" w:hAnsi="Verdana"/>
        </w:rPr>
        <w:t xml:space="preserve"> the Corporation for and on behalf of the Corporation have hereunto set their hands the day and the year first above written.</w:t>
      </w:r>
    </w:p>
    <w:p w:rsidR="006A39C6" w:rsidRPr="00AD0C74"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Default="006A39C6" w:rsidP="006A39C6">
      <w:pPr>
        <w:jc w:val="center"/>
        <w:rPr>
          <w:rFonts w:ascii="Verdana" w:hAnsi="Verdana"/>
        </w:rPr>
      </w:pPr>
    </w:p>
    <w:p w:rsidR="006A39C6" w:rsidRPr="00AD0C74" w:rsidRDefault="006A39C6" w:rsidP="006A39C6">
      <w:pPr>
        <w:spacing w:line="360" w:lineRule="auto"/>
        <w:jc w:val="center"/>
        <w:rPr>
          <w:rFonts w:ascii="Verdana" w:hAnsi="Verdana"/>
        </w:rPr>
      </w:pPr>
      <w:r w:rsidRPr="00AD0C74">
        <w:rPr>
          <w:rFonts w:ascii="Verdana" w:hAnsi="Verdana"/>
        </w:rPr>
        <w:t>THE FIRST SCHEDULE</w:t>
      </w:r>
    </w:p>
    <w:p w:rsidR="006A39C6" w:rsidRPr="00AD0C74" w:rsidRDefault="006A39C6" w:rsidP="006A39C6">
      <w:pPr>
        <w:spacing w:line="360" w:lineRule="auto"/>
        <w:jc w:val="center"/>
        <w:rPr>
          <w:rFonts w:ascii="Verdana" w:hAnsi="Verdana"/>
        </w:rPr>
      </w:pPr>
      <w:r w:rsidRPr="00AD0C74">
        <w:rPr>
          <w:rFonts w:ascii="Verdana" w:hAnsi="Verdana"/>
        </w:rPr>
        <w:t>(Details of Repayment of Term Loan)</w:t>
      </w:r>
    </w:p>
    <w:p w:rsidR="006A39C6" w:rsidRPr="00AD0C74" w:rsidRDefault="006A39C6" w:rsidP="006A39C6">
      <w:pPr>
        <w:jc w:val="both"/>
        <w:rPr>
          <w:rFonts w:ascii="Verdana" w:hAnsi="Verdana"/>
        </w:rPr>
      </w:pPr>
    </w:p>
    <w:p w:rsidR="006A39C6" w:rsidRPr="00AD0C74" w:rsidRDefault="006A39C6" w:rsidP="006A39C6">
      <w:pPr>
        <w:pStyle w:val="Standard"/>
        <w:jc w:val="both"/>
        <w:rPr>
          <w:rFonts w:ascii="Verdana" w:hAnsi="Verdana"/>
          <w:sz w:val="22"/>
          <w:szCs w:val="22"/>
        </w:rPr>
      </w:pPr>
    </w:p>
    <w:p w:rsidR="006A39C6" w:rsidRPr="00AD0C74" w:rsidRDefault="006A39C6" w:rsidP="006A39C6">
      <w:pPr>
        <w:spacing w:line="276" w:lineRule="auto"/>
        <w:ind w:firstLine="544"/>
        <w:jc w:val="both"/>
        <w:rPr>
          <w:rFonts w:ascii="Verdana" w:hAnsi="Verdana"/>
        </w:rPr>
      </w:pPr>
      <w:r w:rsidRPr="00AD0C74">
        <w:rPr>
          <w:rFonts w:ascii="Verdana" w:hAnsi="Verdana"/>
        </w:rPr>
        <w:t xml:space="preserve">The principal amount of the Term Loan </w:t>
      </w:r>
      <w:proofErr w:type="gramStart"/>
      <w:r w:rsidRPr="00AD0C74">
        <w:rPr>
          <w:rFonts w:ascii="Verdana" w:hAnsi="Verdana"/>
        </w:rPr>
        <w:t xml:space="preserve">of </w:t>
      </w:r>
      <w:r w:rsidRPr="00AD0C74">
        <w:rPr>
          <w:rFonts w:ascii="Verdana" w:hAnsi="Verdana" w:cs="Rupee Foradian"/>
        </w:rPr>
        <w:t xml:space="preserve"> `</w:t>
      </w:r>
      <w:proofErr w:type="gramEnd"/>
      <w:r w:rsidRPr="00AD0C74">
        <w:rPr>
          <w:rFonts w:ascii="Verdana" w:hAnsi="Verdana" w:cs="Rupee Foradian"/>
        </w:rPr>
        <w:t xml:space="preserve"> </w:t>
      </w:r>
      <w:r w:rsidRPr="00AD0C74">
        <w:rPr>
          <w:rFonts w:ascii="Verdana" w:hAnsi="Verdana"/>
        </w:rPr>
        <w:t>………./- (Rupees ………. only)  shall be repaid in …… (……….)</w:t>
      </w:r>
      <w:r w:rsidRPr="00AD0C74">
        <w:rPr>
          <w:rFonts w:ascii="Verdana" w:hAnsi="Verdana"/>
          <w:b/>
        </w:rPr>
        <w:t xml:space="preserve"> </w:t>
      </w:r>
      <w:r w:rsidRPr="00AD0C74">
        <w:rPr>
          <w:rFonts w:ascii="Verdana" w:hAnsi="Verdana"/>
        </w:rPr>
        <w:t>monthly instalments</w:t>
      </w:r>
      <w:proofErr w:type="gramStart"/>
      <w:r w:rsidRPr="00AD0C74">
        <w:rPr>
          <w:rFonts w:ascii="Verdana" w:hAnsi="Verdana"/>
        </w:rPr>
        <w:t>,  the</w:t>
      </w:r>
      <w:proofErr w:type="gramEnd"/>
      <w:r w:rsidRPr="00AD0C74">
        <w:rPr>
          <w:rFonts w:ascii="Verdana" w:hAnsi="Verdana"/>
        </w:rPr>
        <w:t xml:space="preserve"> ………… to ………. instalments at the rate of </w:t>
      </w:r>
      <w:r w:rsidRPr="00AD0C74">
        <w:rPr>
          <w:rFonts w:ascii="Verdana" w:hAnsi="Verdana" w:cs="Rupee Foradian"/>
        </w:rPr>
        <w:t xml:space="preserve">` </w:t>
      </w:r>
      <w:r w:rsidRPr="00AD0C74">
        <w:rPr>
          <w:rFonts w:ascii="Verdana" w:hAnsi="Verdana"/>
        </w:rPr>
        <w:t>………./-  each    OR as intimated by the Corporation.</w:t>
      </w:r>
    </w:p>
    <w:p w:rsidR="006A39C6" w:rsidRPr="00AD0C74" w:rsidRDefault="006A39C6" w:rsidP="006A39C6">
      <w:pPr>
        <w:spacing w:line="276" w:lineRule="auto"/>
        <w:jc w:val="both"/>
        <w:rPr>
          <w:rFonts w:ascii="Verdana" w:hAnsi="Verdana"/>
        </w:rPr>
      </w:pPr>
    </w:p>
    <w:p w:rsidR="006A39C6" w:rsidRDefault="006A39C6" w:rsidP="006A39C6">
      <w:pPr>
        <w:spacing w:line="276" w:lineRule="auto"/>
        <w:jc w:val="both"/>
        <w:rPr>
          <w:rFonts w:ascii="Verdana" w:hAnsi="Verdana"/>
        </w:rPr>
      </w:pPr>
      <w:r w:rsidRPr="00AD0C74">
        <w:rPr>
          <w:rFonts w:ascii="Verdana" w:hAnsi="Verdana"/>
        </w:rPr>
        <w:tab/>
        <w:t xml:space="preserve">The payment of principal </w:t>
      </w:r>
      <w:proofErr w:type="spellStart"/>
      <w:r w:rsidRPr="00AD0C74">
        <w:rPr>
          <w:rFonts w:ascii="Verdana" w:hAnsi="Verdana"/>
        </w:rPr>
        <w:t>installments</w:t>
      </w:r>
      <w:proofErr w:type="spellEnd"/>
      <w:r w:rsidRPr="00AD0C74">
        <w:rPr>
          <w:rFonts w:ascii="Verdana" w:hAnsi="Verdana"/>
        </w:rPr>
        <w:t xml:space="preserve"> is to be made on the 1</w:t>
      </w:r>
      <w:r w:rsidRPr="00AD0C74">
        <w:rPr>
          <w:rFonts w:ascii="Verdana" w:hAnsi="Verdana"/>
          <w:vertAlign w:val="superscript"/>
        </w:rPr>
        <w:t>st</w:t>
      </w:r>
      <w:r w:rsidRPr="00AD0C74">
        <w:rPr>
          <w:rFonts w:ascii="Verdana" w:hAnsi="Verdana"/>
        </w:rPr>
        <w:t xml:space="preserve"> day of every month beginning from the end of …… months from the date of issue of cheque for the first disbursement of the loan.</w:t>
      </w:r>
    </w:p>
    <w:p w:rsidR="006A39C6" w:rsidRDefault="006A39C6" w:rsidP="006A39C6">
      <w:pPr>
        <w:spacing w:line="276" w:lineRule="auto"/>
        <w:jc w:val="both"/>
        <w:rPr>
          <w:rFonts w:ascii="Verdana" w:hAnsi="Verdana"/>
        </w:rPr>
      </w:pPr>
    </w:p>
    <w:p w:rsidR="006A39C6" w:rsidRPr="005E0C5F" w:rsidRDefault="006A39C6" w:rsidP="006A39C6">
      <w:pPr>
        <w:spacing w:line="276" w:lineRule="auto"/>
        <w:ind w:firstLine="0"/>
        <w:jc w:val="both"/>
        <w:rPr>
          <w:rFonts w:ascii="Verdana" w:hAnsi="Verdana"/>
        </w:rPr>
      </w:pPr>
      <w:r w:rsidRPr="005E0C5F">
        <w:rPr>
          <w:rFonts w:ascii="Verdana" w:hAnsi="Verdana"/>
        </w:rPr>
        <w:t>The rate of interest shall be based on credit rating linked with Base Rate system, which will be as follows:</w:t>
      </w:r>
    </w:p>
    <w:p w:rsidR="006A39C6" w:rsidRPr="005E0C5F" w:rsidRDefault="006A39C6" w:rsidP="006A39C6">
      <w:pPr>
        <w:spacing w:line="276" w:lineRule="auto"/>
        <w:ind w:firstLine="284"/>
        <w:jc w:val="both"/>
        <w:rPr>
          <w:rFonts w:ascii="Verdana" w:hAnsi="Verdana"/>
        </w:rPr>
      </w:pPr>
    </w:p>
    <w:tbl>
      <w:tblPr>
        <w:tblW w:w="0" w:type="auto"/>
        <w:jc w:val="right"/>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45"/>
        <w:gridCol w:w="915"/>
        <w:gridCol w:w="1380"/>
        <w:gridCol w:w="1068"/>
        <w:gridCol w:w="1580"/>
        <w:gridCol w:w="1124"/>
        <w:gridCol w:w="1261"/>
      </w:tblGrid>
      <w:tr w:rsidR="006A39C6" w:rsidRPr="005E0C5F" w:rsidTr="00EE710F">
        <w:trPr>
          <w:jc w:val="right"/>
        </w:trPr>
        <w:tc>
          <w:tcPr>
            <w:tcW w:w="1145" w:type="dxa"/>
            <w:vAlign w:val="center"/>
          </w:tcPr>
          <w:p w:rsidR="006A39C6" w:rsidRPr="005E0C5F" w:rsidRDefault="006A39C6" w:rsidP="00EE710F">
            <w:pPr>
              <w:spacing w:line="276" w:lineRule="auto"/>
              <w:jc w:val="center"/>
              <w:rPr>
                <w:rFonts w:ascii="Verdana" w:hAnsi="Verdana"/>
              </w:rPr>
            </w:pPr>
            <w:r w:rsidRPr="005E0C5F">
              <w:rPr>
                <w:rFonts w:ascii="Verdana" w:hAnsi="Verdana"/>
              </w:rPr>
              <w:t>Type of loan</w:t>
            </w:r>
          </w:p>
        </w:tc>
        <w:tc>
          <w:tcPr>
            <w:tcW w:w="915" w:type="dxa"/>
            <w:vAlign w:val="center"/>
          </w:tcPr>
          <w:p w:rsidR="006A39C6" w:rsidRPr="005E0C5F" w:rsidRDefault="006A39C6" w:rsidP="00EE710F">
            <w:pPr>
              <w:spacing w:line="276" w:lineRule="auto"/>
              <w:jc w:val="center"/>
              <w:rPr>
                <w:rFonts w:ascii="Verdana" w:hAnsi="Verdana"/>
              </w:rPr>
            </w:pPr>
            <w:r w:rsidRPr="005E0C5F">
              <w:rPr>
                <w:rFonts w:ascii="Verdana" w:hAnsi="Verdana"/>
              </w:rPr>
              <w:t>Base rate (</w:t>
            </w:r>
            <w:r w:rsidRPr="005E0C5F">
              <w:rPr>
                <w:rFonts w:ascii="Verdana" w:hAnsi="Verdana"/>
                <w:b/>
              </w:rPr>
              <w:t>A)</w:t>
            </w:r>
          </w:p>
        </w:tc>
        <w:tc>
          <w:tcPr>
            <w:tcW w:w="1380" w:type="dxa"/>
            <w:vAlign w:val="center"/>
          </w:tcPr>
          <w:p w:rsidR="006A39C6" w:rsidRPr="005E0C5F" w:rsidRDefault="006A39C6" w:rsidP="00EE710F">
            <w:pPr>
              <w:spacing w:line="276" w:lineRule="auto"/>
              <w:jc w:val="center"/>
              <w:rPr>
                <w:rFonts w:ascii="Verdana" w:hAnsi="Verdana"/>
              </w:rPr>
            </w:pPr>
            <w:r w:rsidRPr="005E0C5F">
              <w:rPr>
                <w:rFonts w:ascii="Verdana" w:hAnsi="Verdana"/>
              </w:rPr>
              <w:t>Reset Period of base rate</w:t>
            </w:r>
          </w:p>
        </w:tc>
        <w:tc>
          <w:tcPr>
            <w:tcW w:w="1031" w:type="dxa"/>
            <w:vAlign w:val="center"/>
          </w:tcPr>
          <w:p w:rsidR="006A39C6" w:rsidRPr="005E0C5F" w:rsidRDefault="006A39C6" w:rsidP="00EE710F">
            <w:pPr>
              <w:spacing w:line="276" w:lineRule="auto"/>
              <w:jc w:val="center"/>
              <w:rPr>
                <w:rFonts w:ascii="Verdana" w:hAnsi="Verdana"/>
              </w:rPr>
            </w:pPr>
            <w:r w:rsidRPr="005E0C5F">
              <w:rPr>
                <w:rFonts w:ascii="Verdana" w:hAnsi="Verdana"/>
              </w:rPr>
              <w:t xml:space="preserve">Spreads </w:t>
            </w:r>
          </w:p>
          <w:p w:rsidR="006A39C6" w:rsidRPr="005E0C5F" w:rsidRDefault="006A39C6" w:rsidP="00EE710F">
            <w:pPr>
              <w:spacing w:line="276" w:lineRule="auto"/>
              <w:jc w:val="center"/>
              <w:rPr>
                <w:rFonts w:ascii="Verdana" w:hAnsi="Verdana"/>
              </w:rPr>
            </w:pPr>
            <w:r w:rsidRPr="005E0C5F">
              <w:rPr>
                <w:rFonts w:ascii="Verdana" w:hAnsi="Verdana"/>
                <w:b/>
              </w:rPr>
              <w:t>(B)</w:t>
            </w:r>
          </w:p>
        </w:tc>
        <w:tc>
          <w:tcPr>
            <w:tcW w:w="1580" w:type="dxa"/>
            <w:vAlign w:val="center"/>
          </w:tcPr>
          <w:p w:rsidR="006A39C6" w:rsidRPr="005E0C5F" w:rsidRDefault="006A39C6" w:rsidP="00EE710F">
            <w:pPr>
              <w:spacing w:line="276" w:lineRule="auto"/>
              <w:jc w:val="center"/>
              <w:rPr>
                <w:rFonts w:ascii="Verdana" w:hAnsi="Verdana"/>
              </w:rPr>
            </w:pPr>
            <w:r w:rsidRPr="005E0C5F">
              <w:rPr>
                <w:rFonts w:ascii="Verdana" w:hAnsi="Verdana"/>
              </w:rPr>
              <w:t>Reset Period of spreads</w:t>
            </w:r>
          </w:p>
        </w:tc>
        <w:tc>
          <w:tcPr>
            <w:tcW w:w="1124" w:type="dxa"/>
            <w:vAlign w:val="center"/>
          </w:tcPr>
          <w:p w:rsidR="006A39C6" w:rsidRPr="005E0C5F" w:rsidRDefault="006A39C6" w:rsidP="00EE710F">
            <w:pPr>
              <w:spacing w:line="276" w:lineRule="auto"/>
              <w:jc w:val="center"/>
              <w:rPr>
                <w:rFonts w:ascii="Verdana" w:hAnsi="Verdana"/>
              </w:rPr>
            </w:pPr>
            <w:r w:rsidRPr="005E0C5F">
              <w:rPr>
                <w:rFonts w:ascii="Verdana" w:hAnsi="Verdana"/>
              </w:rPr>
              <w:t xml:space="preserve">Gross rate </w:t>
            </w:r>
            <w:r w:rsidRPr="005E0C5F">
              <w:rPr>
                <w:rFonts w:ascii="Verdana" w:hAnsi="Verdana"/>
                <w:b/>
              </w:rPr>
              <w:t>(A+B)</w:t>
            </w:r>
          </w:p>
        </w:tc>
        <w:tc>
          <w:tcPr>
            <w:tcW w:w="1261" w:type="dxa"/>
            <w:vAlign w:val="center"/>
          </w:tcPr>
          <w:p w:rsidR="006A39C6" w:rsidRPr="005E0C5F" w:rsidRDefault="006A39C6" w:rsidP="00EE710F">
            <w:pPr>
              <w:spacing w:line="276" w:lineRule="auto"/>
              <w:jc w:val="center"/>
              <w:rPr>
                <w:rFonts w:ascii="Verdana" w:hAnsi="Verdana"/>
              </w:rPr>
            </w:pPr>
            <w:r w:rsidRPr="005E0C5F">
              <w:rPr>
                <w:rFonts w:ascii="Verdana" w:hAnsi="Verdana"/>
              </w:rPr>
              <w:t>Remarks</w:t>
            </w:r>
          </w:p>
        </w:tc>
      </w:tr>
      <w:tr w:rsidR="006A39C6" w:rsidRPr="005E0C5F" w:rsidTr="00EE710F">
        <w:trPr>
          <w:trHeight w:val="1698"/>
          <w:jc w:val="right"/>
        </w:trPr>
        <w:tc>
          <w:tcPr>
            <w:tcW w:w="1145" w:type="dxa"/>
            <w:tcBorders>
              <w:bottom w:val="single" w:sz="4" w:space="0" w:color="auto"/>
            </w:tcBorders>
            <w:vAlign w:val="center"/>
          </w:tcPr>
          <w:p w:rsidR="006A39C6" w:rsidRDefault="006A39C6" w:rsidP="00EE710F">
            <w:pPr>
              <w:spacing w:line="276" w:lineRule="auto"/>
              <w:rPr>
                <w:rFonts w:ascii="Verdana" w:hAnsi="Verdana"/>
              </w:rPr>
            </w:pPr>
          </w:p>
          <w:p w:rsidR="006A39C6" w:rsidRDefault="006A39C6" w:rsidP="00EE710F">
            <w:pPr>
              <w:spacing w:line="276" w:lineRule="auto"/>
              <w:rPr>
                <w:rFonts w:ascii="Verdana" w:hAnsi="Verdana"/>
              </w:rPr>
            </w:pPr>
          </w:p>
          <w:p w:rsidR="006A39C6" w:rsidRDefault="006A39C6" w:rsidP="00EE710F">
            <w:pPr>
              <w:spacing w:line="276" w:lineRule="auto"/>
              <w:rPr>
                <w:rFonts w:ascii="Verdana" w:hAnsi="Verdana"/>
              </w:rPr>
            </w:pPr>
          </w:p>
          <w:p w:rsidR="006A39C6" w:rsidRDefault="006A39C6" w:rsidP="00EE710F">
            <w:pPr>
              <w:spacing w:line="276" w:lineRule="auto"/>
              <w:rPr>
                <w:rFonts w:ascii="Verdana" w:hAnsi="Verdana"/>
              </w:rPr>
            </w:pPr>
          </w:p>
          <w:p w:rsidR="006A39C6" w:rsidRDefault="006A39C6" w:rsidP="00EE710F">
            <w:pPr>
              <w:spacing w:line="276" w:lineRule="auto"/>
              <w:rPr>
                <w:rFonts w:ascii="Verdana" w:hAnsi="Verdana"/>
              </w:rPr>
            </w:pPr>
            <w:r>
              <w:rPr>
                <w:rFonts w:ascii="Verdana" w:hAnsi="Verdana"/>
              </w:rPr>
              <w:t>TL</w:t>
            </w:r>
          </w:p>
          <w:p w:rsidR="006A39C6" w:rsidRPr="005E0C5F" w:rsidRDefault="006A39C6" w:rsidP="00EE710F">
            <w:pPr>
              <w:spacing w:line="276" w:lineRule="auto"/>
              <w:rPr>
                <w:rFonts w:ascii="Verdana" w:hAnsi="Verdana"/>
              </w:rPr>
            </w:pPr>
          </w:p>
        </w:tc>
        <w:tc>
          <w:tcPr>
            <w:tcW w:w="915" w:type="dxa"/>
            <w:tcBorders>
              <w:bottom w:val="single" w:sz="4" w:space="0" w:color="auto"/>
            </w:tcBorders>
            <w:vAlign w:val="center"/>
          </w:tcPr>
          <w:p w:rsidR="006A39C6" w:rsidRPr="005E0C5F" w:rsidRDefault="006A39C6" w:rsidP="00EE710F">
            <w:pPr>
              <w:spacing w:line="276" w:lineRule="auto"/>
              <w:jc w:val="center"/>
              <w:rPr>
                <w:rFonts w:ascii="Verdana" w:hAnsi="Verdana"/>
              </w:rPr>
            </w:pPr>
          </w:p>
        </w:tc>
        <w:tc>
          <w:tcPr>
            <w:tcW w:w="1380" w:type="dxa"/>
            <w:tcBorders>
              <w:bottom w:val="single" w:sz="4" w:space="0" w:color="auto"/>
            </w:tcBorders>
            <w:vAlign w:val="center"/>
          </w:tcPr>
          <w:p w:rsidR="006A39C6" w:rsidRPr="005E0C5F" w:rsidRDefault="006A39C6" w:rsidP="00EE710F">
            <w:pPr>
              <w:spacing w:line="276" w:lineRule="auto"/>
              <w:jc w:val="center"/>
              <w:rPr>
                <w:rFonts w:ascii="Verdana" w:hAnsi="Verdana"/>
              </w:rPr>
            </w:pPr>
            <w:r w:rsidRPr="005E0C5F">
              <w:rPr>
                <w:rFonts w:ascii="Verdana" w:hAnsi="Verdana"/>
              </w:rPr>
              <w:t>Yearly</w:t>
            </w:r>
            <w:r>
              <w:rPr>
                <w:rFonts w:ascii="Verdana" w:hAnsi="Verdana"/>
              </w:rPr>
              <w:t xml:space="preserve"> *</w:t>
            </w:r>
          </w:p>
        </w:tc>
        <w:tc>
          <w:tcPr>
            <w:tcW w:w="1031" w:type="dxa"/>
            <w:tcBorders>
              <w:bottom w:val="single" w:sz="4" w:space="0" w:color="auto"/>
            </w:tcBorders>
            <w:vAlign w:val="center"/>
          </w:tcPr>
          <w:p w:rsidR="006A39C6" w:rsidRPr="005E0C5F" w:rsidRDefault="006A39C6" w:rsidP="00EE710F">
            <w:pPr>
              <w:spacing w:line="276" w:lineRule="auto"/>
              <w:jc w:val="center"/>
              <w:rPr>
                <w:rFonts w:ascii="Verdana" w:hAnsi="Verdana"/>
              </w:rPr>
            </w:pPr>
          </w:p>
        </w:tc>
        <w:tc>
          <w:tcPr>
            <w:tcW w:w="1580" w:type="dxa"/>
            <w:tcBorders>
              <w:bottom w:val="single" w:sz="4" w:space="0" w:color="auto"/>
            </w:tcBorders>
            <w:vAlign w:val="center"/>
          </w:tcPr>
          <w:p w:rsidR="006A39C6" w:rsidRPr="005E0C5F" w:rsidRDefault="006A39C6" w:rsidP="00EE710F">
            <w:pPr>
              <w:spacing w:line="276" w:lineRule="auto"/>
              <w:jc w:val="center"/>
              <w:rPr>
                <w:rFonts w:ascii="Verdana" w:hAnsi="Verdana"/>
              </w:rPr>
            </w:pPr>
            <w:r w:rsidRPr="005E0C5F">
              <w:rPr>
                <w:rFonts w:ascii="Verdana" w:hAnsi="Verdana"/>
              </w:rPr>
              <w:t>Yearly</w:t>
            </w:r>
            <w:r>
              <w:rPr>
                <w:rFonts w:ascii="Verdana" w:hAnsi="Verdana"/>
              </w:rPr>
              <w:t>*</w:t>
            </w:r>
          </w:p>
        </w:tc>
        <w:tc>
          <w:tcPr>
            <w:tcW w:w="1124" w:type="dxa"/>
            <w:tcBorders>
              <w:bottom w:val="single" w:sz="4" w:space="0" w:color="auto"/>
            </w:tcBorders>
            <w:vAlign w:val="center"/>
          </w:tcPr>
          <w:p w:rsidR="006A39C6" w:rsidRPr="005E0C5F" w:rsidRDefault="006A39C6" w:rsidP="00EE710F">
            <w:pPr>
              <w:spacing w:line="276" w:lineRule="auto"/>
              <w:jc w:val="center"/>
              <w:rPr>
                <w:rFonts w:ascii="Verdana" w:hAnsi="Verdana"/>
              </w:rPr>
            </w:pPr>
          </w:p>
        </w:tc>
        <w:tc>
          <w:tcPr>
            <w:tcW w:w="1261" w:type="dxa"/>
            <w:tcBorders>
              <w:bottom w:val="single" w:sz="4" w:space="0" w:color="auto"/>
            </w:tcBorders>
            <w:vAlign w:val="center"/>
          </w:tcPr>
          <w:p w:rsidR="006A39C6" w:rsidRPr="005E0C5F" w:rsidRDefault="006A39C6" w:rsidP="00EE710F">
            <w:pPr>
              <w:spacing w:line="276" w:lineRule="auto"/>
              <w:jc w:val="center"/>
              <w:rPr>
                <w:rFonts w:ascii="Verdana" w:hAnsi="Verdana"/>
              </w:rPr>
            </w:pPr>
          </w:p>
        </w:tc>
      </w:tr>
      <w:tr w:rsidR="006A39C6" w:rsidRPr="005E0C5F" w:rsidTr="00EE710F">
        <w:trPr>
          <w:trHeight w:val="1073"/>
          <w:jc w:val="right"/>
        </w:trPr>
        <w:tc>
          <w:tcPr>
            <w:tcW w:w="1145" w:type="dxa"/>
            <w:tcBorders>
              <w:top w:val="single" w:sz="4" w:space="0" w:color="auto"/>
            </w:tcBorders>
            <w:vAlign w:val="center"/>
          </w:tcPr>
          <w:p w:rsidR="006A39C6" w:rsidRDefault="006A39C6" w:rsidP="00EE710F">
            <w:pPr>
              <w:spacing w:line="276" w:lineRule="auto"/>
              <w:rPr>
                <w:rFonts w:ascii="Verdana" w:hAnsi="Verdana"/>
              </w:rPr>
            </w:pPr>
          </w:p>
          <w:p w:rsidR="006A39C6" w:rsidRDefault="006A39C6" w:rsidP="00EE710F">
            <w:pPr>
              <w:spacing w:line="276" w:lineRule="auto"/>
              <w:rPr>
                <w:rFonts w:ascii="Verdana" w:hAnsi="Verdana"/>
              </w:rPr>
            </w:pPr>
            <w:r>
              <w:rPr>
                <w:rFonts w:ascii="Verdana" w:hAnsi="Verdana"/>
              </w:rPr>
              <w:t>WCL</w:t>
            </w:r>
          </w:p>
          <w:p w:rsidR="006A39C6" w:rsidRDefault="006A39C6" w:rsidP="00EE710F">
            <w:pPr>
              <w:spacing w:line="276" w:lineRule="auto"/>
              <w:rPr>
                <w:rFonts w:ascii="Verdana" w:hAnsi="Verdana"/>
              </w:rPr>
            </w:pPr>
          </w:p>
        </w:tc>
        <w:tc>
          <w:tcPr>
            <w:tcW w:w="915" w:type="dxa"/>
            <w:tcBorders>
              <w:top w:val="single" w:sz="4" w:space="0" w:color="auto"/>
            </w:tcBorders>
            <w:vAlign w:val="center"/>
          </w:tcPr>
          <w:p w:rsidR="006A39C6" w:rsidRPr="005E0C5F" w:rsidRDefault="006A39C6" w:rsidP="00EE710F">
            <w:pPr>
              <w:spacing w:line="276" w:lineRule="auto"/>
              <w:jc w:val="center"/>
              <w:rPr>
                <w:rFonts w:ascii="Verdana" w:hAnsi="Verdana"/>
              </w:rPr>
            </w:pPr>
          </w:p>
        </w:tc>
        <w:tc>
          <w:tcPr>
            <w:tcW w:w="1380" w:type="dxa"/>
            <w:tcBorders>
              <w:top w:val="single" w:sz="4" w:space="0" w:color="auto"/>
            </w:tcBorders>
            <w:vAlign w:val="center"/>
          </w:tcPr>
          <w:p w:rsidR="006A39C6" w:rsidRPr="005E0C5F" w:rsidRDefault="006A39C6" w:rsidP="00EE710F">
            <w:pPr>
              <w:spacing w:line="276" w:lineRule="auto"/>
              <w:jc w:val="center"/>
              <w:rPr>
                <w:rFonts w:ascii="Verdana" w:hAnsi="Verdana"/>
              </w:rPr>
            </w:pPr>
            <w:r>
              <w:rPr>
                <w:rFonts w:ascii="Verdana" w:hAnsi="Verdana"/>
              </w:rPr>
              <w:t>Yearly *</w:t>
            </w:r>
          </w:p>
        </w:tc>
        <w:tc>
          <w:tcPr>
            <w:tcW w:w="1031" w:type="dxa"/>
            <w:tcBorders>
              <w:top w:val="single" w:sz="4" w:space="0" w:color="auto"/>
            </w:tcBorders>
            <w:vAlign w:val="center"/>
          </w:tcPr>
          <w:p w:rsidR="006A39C6" w:rsidRPr="005E0C5F" w:rsidRDefault="006A39C6" w:rsidP="00EE710F">
            <w:pPr>
              <w:spacing w:line="276" w:lineRule="auto"/>
              <w:jc w:val="center"/>
              <w:rPr>
                <w:rFonts w:ascii="Verdana" w:hAnsi="Verdana"/>
              </w:rPr>
            </w:pPr>
          </w:p>
        </w:tc>
        <w:tc>
          <w:tcPr>
            <w:tcW w:w="1580" w:type="dxa"/>
            <w:tcBorders>
              <w:top w:val="single" w:sz="4" w:space="0" w:color="auto"/>
            </w:tcBorders>
            <w:vAlign w:val="center"/>
          </w:tcPr>
          <w:p w:rsidR="006A39C6" w:rsidRPr="005E0C5F" w:rsidRDefault="006A39C6" w:rsidP="00EE710F">
            <w:pPr>
              <w:spacing w:line="276" w:lineRule="auto"/>
              <w:jc w:val="center"/>
              <w:rPr>
                <w:rFonts w:ascii="Verdana" w:hAnsi="Verdana"/>
              </w:rPr>
            </w:pPr>
            <w:r>
              <w:rPr>
                <w:rFonts w:ascii="Verdana" w:hAnsi="Verdana"/>
              </w:rPr>
              <w:t>Yearly*</w:t>
            </w:r>
          </w:p>
        </w:tc>
        <w:tc>
          <w:tcPr>
            <w:tcW w:w="1124" w:type="dxa"/>
            <w:tcBorders>
              <w:top w:val="single" w:sz="4" w:space="0" w:color="auto"/>
            </w:tcBorders>
            <w:vAlign w:val="center"/>
          </w:tcPr>
          <w:p w:rsidR="006A39C6" w:rsidRPr="005E0C5F" w:rsidRDefault="006A39C6" w:rsidP="00EE710F">
            <w:pPr>
              <w:spacing w:line="276" w:lineRule="auto"/>
              <w:jc w:val="center"/>
              <w:rPr>
                <w:rFonts w:ascii="Verdana" w:hAnsi="Verdana"/>
              </w:rPr>
            </w:pPr>
          </w:p>
        </w:tc>
        <w:tc>
          <w:tcPr>
            <w:tcW w:w="1261" w:type="dxa"/>
            <w:tcBorders>
              <w:top w:val="single" w:sz="4" w:space="0" w:color="auto"/>
            </w:tcBorders>
            <w:vAlign w:val="center"/>
          </w:tcPr>
          <w:p w:rsidR="006A39C6" w:rsidRPr="005E0C5F" w:rsidRDefault="006A39C6" w:rsidP="00EE710F">
            <w:pPr>
              <w:spacing w:line="276" w:lineRule="auto"/>
              <w:jc w:val="center"/>
              <w:rPr>
                <w:rFonts w:ascii="Verdana" w:hAnsi="Verdana"/>
              </w:rPr>
            </w:pPr>
          </w:p>
        </w:tc>
      </w:tr>
    </w:tbl>
    <w:p w:rsidR="006A39C6" w:rsidRPr="005E0C5F" w:rsidRDefault="006A39C6" w:rsidP="006A39C6">
      <w:pPr>
        <w:spacing w:line="276" w:lineRule="auto"/>
        <w:jc w:val="both"/>
        <w:rPr>
          <w:rFonts w:ascii="Verdana" w:hAnsi="Verdana"/>
        </w:rPr>
      </w:pPr>
      <w:r w:rsidRPr="005E0C5F">
        <w:rPr>
          <w:rFonts w:ascii="Verdana" w:hAnsi="Verdana"/>
        </w:rPr>
        <w:t xml:space="preserve">        </w:t>
      </w:r>
    </w:p>
    <w:p w:rsidR="006A39C6" w:rsidRDefault="006A39C6" w:rsidP="006A39C6">
      <w:pPr>
        <w:pStyle w:val="ListParagraph"/>
        <w:spacing w:line="276" w:lineRule="auto"/>
        <w:ind w:left="2160" w:firstLine="0"/>
        <w:jc w:val="both"/>
        <w:rPr>
          <w:rFonts w:ascii="Verdana" w:hAnsi="Verdana"/>
        </w:rPr>
      </w:pPr>
      <w:r>
        <w:rPr>
          <w:rFonts w:ascii="Verdana" w:hAnsi="Verdana"/>
        </w:rPr>
        <w:t xml:space="preserve">*Or any other </w:t>
      </w:r>
      <w:proofErr w:type="gramStart"/>
      <w:r>
        <w:rPr>
          <w:rFonts w:ascii="Verdana" w:hAnsi="Verdana"/>
        </w:rPr>
        <w:t>period  as</w:t>
      </w:r>
      <w:proofErr w:type="gramEnd"/>
      <w:r>
        <w:rPr>
          <w:rFonts w:ascii="Verdana" w:hAnsi="Verdana"/>
        </w:rPr>
        <w:t xml:space="preserve"> specified by the Corporation from time to time.</w:t>
      </w:r>
    </w:p>
    <w:p w:rsidR="006A39C6" w:rsidRPr="00934DE8" w:rsidRDefault="006A39C6" w:rsidP="006A39C6">
      <w:pPr>
        <w:pStyle w:val="ListParagraph"/>
        <w:spacing w:line="276" w:lineRule="auto"/>
        <w:ind w:left="2160" w:firstLine="0"/>
        <w:jc w:val="both"/>
        <w:rPr>
          <w:rFonts w:ascii="Verdana" w:hAnsi="Verdana"/>
        </w:rPr>
      </w:pPr>
    </w:p>
    <w:p w:rsidR="006A39C6" w:rsidRPr="005E0C5F" w:rsidRDefault="006A39C6" w:rsidP="006A39C6">
      <w:pPr>
        <w:pStyle w:val="ListParagraph"/>
        <w:numPr>
          <w:ilvl w:val="1"/>
          <w:numId w:val="2"/>
        </w:numPr>
        <w:spacing w:after="200" w:line="276" w:lineRule="auto"/>
        <w:contextualSpacing w:val="0"/>
        <w:jc w:val="both"/>
        <w:rPr>
          <w:rFonts w:ascii="Verdana" w:hAnsi="Verdana"/>
        </w:rPr>
      </w:pPr>
      <w:r w:rsidRPr="005E0C5F">
        <w:rPr>
          <w:rFonts w:ascii="Verdana" w:hAnsi="Verdana"/>
        </w:rPr>
        <w:t>Base rate/spreads prevailing on the date of first disbursement shall be applicable and will remain unchanged until the date of next reset. The rate of interest will be calculated based on the base rate plus spreads. The spreads are subject to variation in case the rating is downgraded.</w:t>
      </w:r>
    </w:p>
    <w:p w:rsidR="006A39C6" w:rsidRPr="005E0C5F" w:rsidRDefault="006A39C6" w:rsidP="006A39C6">
      <w:pPr>
        <w:pStyle w:val="ListParagraph"/>
        <w:widowControl w:val="0"/>
        <w:numPr>
          <w:ilvl w:val="1"/>
          <w:numId w:val="2"/>
        </w:numPr>
        <w:suppressAutoHyphens/>
        <w:spacing w:after="200" w:line="276" w:lineRule="auto"/>
        <w:contextualSpacing w:val="0"/>
        <w:jc w:val="both"/>
        <w:rPr>
          <w:rFonts w:ascii="Verdana" w:hAnsi="Verdana"/>
        </w:rPr>
      </w:pPr>
      <w:r w:rsidRPr="005E0C5F">
        <w:rPr>
          <w:rFonts w:ascii="Verdana" w:hAnsi="Verdana"/>
        </w:rPr>
        <w:t xml:space="preserve">If the unit is having a valid rating as on reset date, the rate as per the band then prevailing will be set for the account </w:t>
      </w:r>
      <w:proofErr w:type="spellStart"/>
      <w:r w:rsidRPr="005E0C5F">
        <w:rPr>
          <w:rFonts w:ascii="Verdana" w:hAnsi="Verdana"/>
        </w:rPr>
        <w:t>wef</w:t>
      </w:r>
      <w:proofErr w:type="spellEnd"/>
      <w:r w:rsidRPr="005E0C5F">
        <w:rPr>
          <w:rFonts w:ascii="Verdana" w:hAnsi="Verdana"/>
        </w:rPr>
        <w:t>.  1</w:t>
      </w:r>
      <w:r w:rsidRPr="005E0C5F">
        <w:rPr>
          <w:rFonts w:ascii="Verdana" w:hAnsi="Verdana"/>
          <w:vertAlign w:val="superscript"/>
        </w:rPr>
        <w:t>st</w:t>
      </w:r>
      <w:r w:rsidRPr="005E0C5F">
        <w:rPr>
          <w:rFonts w:ascii="Verdana" w:hAnsi="Verdana"/>
        </w:rPr>
        <w:t xml:space="preserve"> of the following month.</w:t>
      </w:r>
    </w:p>
    <w:p w:rsidR="006A39C6" w:rsidRPr="005E0C5F" w:rsidRDefault="006A39C6" w:rsidP="006A39C6">
      <w:pPr>
        <w:pStyle w:val="ListParagraph"/>
        <w:numPr>
          <w:ilvl w:val="1"/>
          <w:numId w:val="2"/>
        </w:numPr>
        <w:spacing w:after="200" w:line="276" w:lineRule="auto"/>
        <w:contextualSpacing w:val="0"/>
        <w:jc w:val="both"/>
        <w:rPr>
          <w:rFonts w:ascii="Verdana" w:hAnsi="Verdana"/>
        </w:rPr>
      </w:pPr>
      <w:r w:rsidRPr="005E0C5F">
        <w:rPr>
          <w:rFonts w:ascii="Verdana" w:hAnsi="Verdana"/>
        </w:rPr>
        <w:lastRenderedPageBreak/>
        <w:t xml:space="preserve">The principal and interest is due on first of every month. </w:t>
      </w:r>
      <w:r w:rsidRPr="005E0C5F">
        <w:rPr>
          <w:rFonts w:ascii="Verdana" w:hAnsi="Verdana" w:cs="Calibri"/>
          <w:b/>
          <w:u w:val="single"/>
        </w:rPr>
        <w:t xml:space="preserve">2% </w:t>
      </w:r>
      <w:r w:rsidRPr="005E0C5F">
        <w:rPr>
          <w:rFonts w:ascii="Verdana" w:hAnsi="Verdana" w:cs="Calibri"/>
        </w:rPr>
        <w:t>penal interest will be charged for the defaulted amount for the defaulted period</w:t>
      </w:r>
      <w:r w:rsidRPr="005E0C5F">
        <w:rPr>
          <w:rFonts w:ascii="Verdana" w:hAnsi="Verdana" w:cs="Calibri"/>
          <w:b/>
        </w:rPr>
        <w:t xml:space="preserve">.  </w:t>
      </w:r>
      <w:r w:rsidRPr="005E0C5F">
        <w:rPr>
          <w:rFonts w:ascii="Verdana" w:hAnsi="Verdana" w:cs="Calibri"/>
          <w:b/>
          <w:u w:val="single"/>
        </w:rPr>
        <w:t>0.5%</w:t>
      </w:r>
      <w:r w:rsidRPr="005E0C5F">
        <w:rPr>
          <w:rFonts w:ascii="Verdana" w:hAnsi="Verdana" w:cs="Calibri"/>
        </w:rPr>
        <w:t xml:space="preserve"> of rebate will be allowed for prompt repayment. Rebate for prompt repayment will be paid only if the insurance of all assets is current and the policy is taken in the joint name of firm and KFC. </w:t>
      </w:r>
    </w:p>
    <w:p w:rsidR="006A39C6" w:rsidRPr="005E0C5F" w:rsidRDefault="006A39C6" w:rsidP="006A39C6">
      <w:pPr>
        <w:pStyle w:val="ListParagraph"/>
        <w:widowControl w:val="0"/>
        <w:numPr>
          <w:ilvl w:val="1"/>
          <w:numId w:val="2"/>
        </w:numPr>
        <w:suppressAutoHyphens/>
        <w:spacing w:after="200" w:line="276" w:lineRule="auto"/>
        <w:contextualSpacing w:val="0"/>
        <w:jc w:val="both"/>
        <w:rPr>
          <w:rFonts w:ascii="Verdana" w:hAnsi="Verdana"/>
        </w:rPr>
      </w:pPr>
      <w:r w:rsidRPr="005E0C5F">
        <w:rPr>
          <w:rFonts w:ascii="Verdana" w:hAnsi="Verdana"/>
        </w:rPr>
        <w:t>The rate of interest is linked to base rate and spreads of the Corporation. The base rate and spreads are subject to review and variation from time to time and also subject to changes in the financial position of the borrower. The base rate/spread/reset period notified by the Corporation on its website and notice Board of the branch office shall be conclusive notice to the borrower in respect of changes of base rate/ spreads/reset period. The Borrower hereby specifically waives serving notice by the Corporation for any variation in the reset period/ base rate /spreads, including enhancement from time to time.</w:t>
      </w:r>
    </w:p>
    <w:p w:rsidR="006A39C6" w:rsidRPr="005E0C5F" w:rsidRDefault="006A39C6" w:rsidP="006A39C6">
      <w:pPr>
        <w:pStyle w:val="ListParagraph"/>
        <w:widowControl w:val="0"/>
        <w:numPr>
          <w:ilvl w:val="1"/>
          <w:numId w:val="2"/>
        </w:numPr>
        <w:spacing w:after="200" w:line="276" w:lineRule="auto"/>
        <w:contextualSpacing w:val="0"/>
        <w:jc w:val="both"/>
        <w:rPr>
          <w:rFonts w:ascii="Verdana" w:hAnsi="Verdana"/>
        </w:rPr>
      </w:pPr>
      <w:r w:rsidRPr="005E0C5F">
        <w:rPr>
          <w:rFonts w:ascii="Verdana" w:hAnsi="Verdana"/>
        </w:rPr>
        <w:t>The Borrower agrees that the rate of interest may increase on account of variation in Base rate / spread/ rating and in that case borrower agrees to pay he revised rate of interest. The Borrower also agrees that if such revised rate of interest is not acceptable, he shall make the repayment of entire balance outstanding in the loan account with in a period of 30 days from the date of reset of rate of interest without pre-payment charges.</w:t>
      </w:r>
    </w:p>
    <w:p w:rsidR="006A39C6" w:rsidRPr="005E0C5F" w:rsidRDefault="006A39C6" w:rsidP="006A39C6">
      <w:pPr>
        <w:pStyle w:val="ListParagraph"/>
        <w:numPr>
          <w:ilvl w:val="1"/>
          <w:numId w:val="2"/>
        </w:numPr>
        <w:spacing w:after="200" w:line="276" w:lineRule="auto"/>
        <w:contextualSpacing w:val="0"/>
        <w:jc w:val="both"/>
        <w:rPr>
          <w:rFonts w:ascii="Verdana" w:hAnsi="Verdana"/>
        </w:rPr>
      </w:pPr>
      <w:r w:rsidRPr="005E0C5F">
        <w:rPr>
          <w:rFonts w:ascii="Verdana" w:hAnsi="Verdana"/>
        </w:rPr>
        <w:t>The Corporation reserves the right to reset a loan on a yearly/half yearly/quarterly basis or at any time it deems fit.</w:t>
      </w:r>
    </w:p>
    <w:p w:rsidR="006A39C6" w:rsidRPr="005E0C5F" w:rsidRDefault="006A39C6" w:rsidP="006A39C6">
      <w:pPr>
        <w:pStyle w:val="ListParagraph"/>
        <w:numPr>
          <w:ilvl w:val="1"/>
          <w:numId w:val="2"/>
        </w:numPr>
        <w:spacing w:after="200" w:line="276" w:lineRule="auto"/>
        <w:contextualSpacing w:val="0"/>
        <w:jc w:val="both"/>
        <w:rPr>
          <w:rFonts w:ascii="Verdana" w:hAnsi="Verdana"/>
        </w:rPr>
      </w:pPr>
      <w:r w:rsidRPr="005E0C5F">
        <w:rPr>
          <w:rFonts w:ascii="Verdana" w:hAnsi="Verdana"/>
        </w:rPr>
        <w:t>The latest audited Financial statements of the corresponding immediate preceding FY of the unit should be submitted before 15</w:t>
      </w:r>
      <w:r w:rsidRPr="005E0C5F">
        <w:rPr>
          <w:rFonts w:ascii="Verdana" w:hAnsi="Verdana"/>
          <w:vertAlign w:val="superscript"/>
        </w:rPr>
        <w:t>th</w:t>
      </w:r>
      <w:r w:rsidRPr="005E0C5F">
        <w:rPr>
          <w:rFonts w:ascii="Verdana" w:hAnsi="Verdana"/>
        </w:rPr>
        <w:t xml:space="preserve"> Dec (or any such date specified by the Corporation from time to time), every year.</w:t>
      </w:r>
    </w:p>
    <w:p w:rsidR="006A39C6" w:rsidRPr="005E0C5F" w:rsidRDefault="006A39C6" w:rsidP="006A39C6">
      <w:pPr>
        <w:pStyle w:val="ListParagraph"/>
        <w:numPr>
          <w:ilvl w:val="1"/>
          <w:numId w:val="2"/>
        </w:numPr>
        <w:spacing w:after="200" w:line="276" w:lineRule="auto"/>
        <w:contextualSpacing w:val="0"/>
        <w:jc w:val="both"/>
        <w:rPr>
          <w:rFonts w:ascii="Verdana" w:hAnsi="Verdana"/>
        </w:rPr>
      </w:pPr>
      <w:r w:rsidRPr="005E0C5F">
        <w:rPr>
          <w:rFonts w:ascii="Verdana" w:hAnsi="Verdana"/>
        </w:rPr>
        <w:t>In case the account is in NPA category as on reset date, the interest rate as per the highest band then prevailing to the respective sector shall be made applicable to that account as on reset date. In case any unit is not rated/re-rated with audited Financial statements of corresponding immediate preceding FY, the business strategy premium of that unit shall be increased by 1%, wef.01 Jan.</w:t>
      </w:r>
    </w:p>
    <w:p w:rsidR="006A39C6" w:rsidRPr="005E0C5F" w:rsidRDefault="006A39C6" w:rsidP="006A39C6">
      <w:pPr>
        <w:pStyle w:val="ListParagraph"/>
        <w:widowControl w:val="0"/>
        <w:numPr>
          <w:ilvl w:val="1"/>
          <w:numId w:val="2"/>
        </w:numPr>
        <w:suppressAutoHyphens/>
        <w:spacing w:after="200" w:line="276" w:lineRule="auto"/>
        <w:contextualSpacing w:val="0"/>
        <w:jc w:val="both"/>
        <w:rPr>
          <w:rFonts w:ascii="Verdana" w:hAnsi="Verdana"/>
        </w:rPr>
      </w:pPr>
      <w:r w:rsidRPr="005E0C5F">
        <w:rPr>
          <w:rFonts w:ascii="Verdana" w:hAnsi="Verdana"/>
        </w:rPr>
        <w:t>In case a unit has been re-rated after the additional business strategy premium has been charged and if such rating is valid, the additional business strategy premium charged in the account shall be reversed with prospective effect from 1</w:t>
      </w:r>
      <w:r w:rsidRPr="005E0C5F">
        <w:rPr>
          <w:rFonts w:ascii="Verdana" w:hAnsi="Verdana"/>
          <w:vertAlign w:val="superscript"/>
        </w:rPr>
        <w:t>st</w:t>
      </w:r>
      <w:r w:rsidRPr="005E0C5F">
        <w:rPr>
          <w:rFonts w:ascii="Verdana" w:hAnsi="Verdana"/>
        </w:rPr>
        <w:t xml:space="preserve"> of the following month, except in cases where the rating is downgraded. If the rating of the unit is </w:t>
      </w:r>
      <w:r w:rsidRPr="005E0C5F">
        <w:rPr>
          <w:rFonts w:ascii="Verdana" w:hAnsi="Verdana"/>
        </w:rPr>
        <w:lastRenderedPageBreak/>
        <w:t>downgraded after re-rating in such cases, the additional business strategy premium of 1% charged will continue till the next reset date.</w:t>
      </w:r>
    </w:p>
    <w:p w:rsidR="006A39C6" w:rsidRDefault="006A39C6" w:rsidP="006A39C6">
      <w:pPr>
        <w:pStyle w:val="ListParagraph"/>
        <w:widowControl w:val="0"/>
        <w:numPr>
          <w:ilvl w:val="1"/>
          <w:numId w:val="2"/>
        </w:numPr>
        <w:suppressAutoHyphens/>
        <w:spacing w:after="200" w:line="276" w:lineRule="auto"/>
        <w:contextualSpacing w:val="0"/>
        <w:jc w:val="both"/>
        <w:rPr>
          <w:rFonts w:ascii="Verdana" w:hAnsi="Verdana"/>
        </w:rPr>
      </w:pPr>
      <w:r w:rsidRPr="005E0C5F">
        <w:rPr>
          <w:rFonts w:ascii="Verdana" w:hAnsi="Verdana"/>
        </w:rPr>
        <w:t>The rebate for prompt repayment (</w:t>
      </w:r>
      <w:proofErr w:type="spellStart"/>
      <w:r w:rsidRPr="005E0C5F">
        <w:rPr>
          <w:rFonts w:ascii="Verdana" w:hAnsi="Verdana"/>
        </w:rPr>
        <w:t>ie</w:t>
      </w:r>
      <w:proofErr w:type="spellEnd"/>
      <w:r w:rsidRPr="005E0C5F">
        <w:rPr>
          <w:rFonts w:ascii="Verdana" w:hAnsi="Verdana"/>
        </w:rPr>
        <w:t xml:space="preserve"> @0.5%) shall be allowed to all units under base rate system including for special schemes, subject to condition that net effective interest rate after rebate shall not fal</w:t>
      </w:r>
      <w:r>
        <w:rPr>
          <w:rFonts w:ascii="Verdana" w:hAnsi="Verdana"/>
        </w:rPr>
        <w:t xml:space="preserve">l below prevailing base </w:t>
      </w:r>
      <w:proofErr w:type="spellStart"/>
      <w:r>
        <w:rPr>
          <w:rFonts w:ascii="Verdana" w:hAnsi="Verdana"/>
        </w:rPr>
        <w:t>ratte</w:t>
      </w:r>
      <w:proofErr w:type="spellEnd"/>
      <w:r>
        <w:rPr>
          <w:rFonts w:ascii="Verdana" w:hAnsi="Verdana"/>
        </w:rPr>
        <w:t>.</w:t>
      </w:r>
    </w:p>
    <w:p w:rsidR="006A39C6" w:rsidRDefault="006A39C6" w:rsidP="006A39C6">
      <w:pPr>
        <w:pStyle w:val="ListParagraph"/>
        <w:widowControl w:val="0"/>
        <w:suppressAutoHyphens/>
        <w:spacing w:after="200" w:line="276" w:lineRule="auto"/>
        <w:ind w:firstLine="0"/>
        <w:contextualSpacing w:val="0"/>
        <w:jc w:val="both"/>
        <w:rPr>
          <w:rFonts w:ascii="Verdana" w:hAnsi="Verdana"/>
        </w:rPr>
      </w:pPr>
    </w:p>
    <w:p w:rsidR="006A39C6" w:rsidRPr="005E0C5F" w:rsidRDefault="006A39C6" w:rsidP="006A39C6">
      <w:pPr>
        <w:pStyle w:val="ListParagraph"/>
        <w:widowControl w:val="0"/>
        <w:suppressAutoHyphens/>
        <w:spacing w:after="200" w:line="276" w:lineRule="auto"/>
        <w:ind w:firstLine="0"/>
        <w:contextualSpacing w:val="0"/>
        <w:jc w:val="both"/>
        <w:rPr>
          <w:rFonts w:ascii="Verdana" w:hAnsi="Verdana"/>
        </w:rPr>
      </w:pPr>
    </w:p>
    <w:p w:rsidR="006A39C6" w:rsidRPr="00AD0C74" w:rsidRDefault="006A39C6" w:rsidP="006A39C6">
      <w:pPr>
        <w:jc w:val="center"/>
        <w:rPr>
          <w:rFonts w:ascii="Verdana" w:hAnsi="Verdana"/>
        </w:rPr>
      </w:pPr>
      <w:r w:rsidRPr="00AD0C74">
        <w:rPr>
          <w:rFonts w:ascii="Verdana" w:hAnsi="Verdana"/>
        </w:rPr>
        <w:t>THE SECOND SCHEDULE</w:t>
      </w:r>
    </w:p>
    <w:p w:rsidR="006A39C6" w:rsidRPr="00AD0C74" w:rsidRDefault="006A39C6" w:rsidP="006A39C6">
      <w:pPr>
        <w:jc w:val="center"/>
        <w:rPr>
          <w:rFonts w:ascii="Verdana" w:hAnsi="Verdana"/>
        </w:rPr>
      </w:pPr>
      <w:r w:rsidRPr="00AD0C74">
        <w:rPr>
          <w:rFonts w:ascii="Verdana" w:hAnsi="Verdana"/>
        </w:rPr>
        <w:t>(Details of Land, Buildings, and other assets)</w:t>
      </w:r>
    </w:p>
    <w:p w:rsidR="006A39C6" w:rsidRPr="00AD0C74" w:rsidRDefault="006A39C6" w:rsidP="006A39C6">
      <w:pPr>
        <w:jc w:val="both"/>
        <w:rPr>
          <w:rFonts w:ascii="Verdana" w:hAnsi="Verdana"/>
        </w:rPr>
      </w:pPr>
    </w:p>
    <w:p w:rsidR="006A39C6" w:rsidRPr="00AD0C74" w:rsidRDefault="006A39C6" w:rsidP="006A39C6">
      <w:pPr>
        <w:jc w:val="both"/>
        <w:rPr>
          <w:rFonts w:ascii="Verdana" w:hAnsi="Verdana"/>
        </w:rPr>
      </w:pPr>
    </w:p>
    <w:p w:rsidR="006A39C6" w:rsidRPr="00AD0C74" w:rsidRDefault="006A39C6" w:rsidP="006A39C6">
      <w:pPr>
        <w:spacing w:line="360" w:lineRule="auto"/>
        <w:jc w:val="both"/>
        <w:rPr>
          <w:rFonts w:ascii="Verdana" w:hAnsi="Verdana"/>
        </w:rPr>
      </w:pPr>
      <w:r w:rsidRPr="00AD0C74">
        <w:rPr>
          <w:rFonts w:ascii="Verdana" w:hAnsi="Verdana"/>
        </w:rPr>
        <w:tab/>
      </w:r>
      <w:r>
        <w:rPr>
          <w:rFonts w:ascii="Verdana" w:hAnsi="Verdana"/>
        </w:rPr>
        <w:tab/>
        <w:t>Registration District</w:t>
      </w:r>
      <w:r>
        <w:rPr>
          <w:rFonts w:ascii="Verdana" w:hAnsi="Verdana"/>
        </w:rPr>
        <w:tab/>
      </w:r>
      <w:r>
        <w:rPr>
          <w:rFonts w:ascii="Verdana" w:hAnsi="Verdana"/>
        </w:rPr>
        <w:tab/>
      </w:r>
      <w:r w:rsidRPr="00AD0C74">
        <w:rPr>
          <w:rFonts w:ascii="Verdana" w:hAnsi="Verdana"/>
        </w:rPr>
        <w:t xml:space="preserve">:     </w:t>
      </w:r>
    </w:p>
    <w:p w:rsidR="006A39C6" w:rsidRPr="00AD0C74" w:rsidRDefault="006A39C6" w:rsidP="006A39C6">
      <w:pPr>
        <w:spacing w:line="360" w:lineRule="auto"/>
        <w:jc w:val="both"/>
        <w:rPr>
          <w:rFonts w:ascii="Verdana" w:hAnsi="Verdana"/>
        </w:rPr>
      </w:pPr>
      <w:r w:rsidRPr="00AD0C74">
        <w:rPr>
          <w:rFonts w:ascii="Verdana" w:hAnsi="Verdana"/>
        </w:rPr>
        <w:tab/>
      </w:r>
      <w:r>
        <w:rPr>
          <w:rFonts w:ascii="Verdana" w:hAnsi="Verdana"/>
        </w:rPr>
        <w:tab/>
      </w:r>
      <w:r w:rsidRPr="00AD0C74">
        <w:rPr>
          <w:rFonts w:ascii="Verdana" w:hAnsi="Verdana"/>
        </w:rPr>
        <w:t>Registration Sub District</w:t>
      </w:r>
      <w:r w:rsidRPr="00AD0C74">
        <w:rPr>
          <w:rFonts w:ascii="Verdana" w:hAnsi="Verdana"/>
        </w:rPr>
        <w:tab/>
      </w:r>
      <w:r w:rsidRPr="00AD0C74">
        <w:rPr>
          <w:rFonts w:ascii="Verdana" w:hAnsi="Verdana"/>
        </w:rPr>
        <w:tab/>
        <w:t xml:space="preserve">:      </w:t>
      </w:r>
    </w:p>
    <w:p w:rsidR="006A39C6" w:rsidRPr="00AD0C74" w:rsidRDefault="006A39C6" w:rsidP="006A39C6">
      <w:pPr>
        <w:spacing w:line="360" w:lineRule="auto"/>
        <w:jc w:val="both"/>
        <w:rPr>
          <w:rFonts w:ascii="Verdana" w:hAnsi="Verdana"/>
        </w:rPr>
      </w:pPr>
      <w:r w:rsidRPr="00AD0C74">
        <w:rPr>
          <w:rFonts w:ascii="Verdana" w:hAnsi="Verdana"/>
        </w:rPr>
        <w:tab/>
      </w:r>
      <w:r w:rsidRPr="00AD0C74">
        <w:rPr>
          <w:rFonts w:ascii="Verdana" w:hAnsi="Verdana"/>
        </w:rPr>
        <w:tab/>
      </w:r>
      <w:proofErr w:type="spellStart"/>
      <w:r w:rsidRPr="00AD0C74">
        <w:rPr>
          <w:rFonts w:ascii="Verdana" w:hAnsi="Verdana"/>
        </w:rPr>
        <w:t>Taluk</w:t>
      </w:r>
      <w:proofErr w:type="spellEnd"/>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r>
      <w:r>
        <w:rPr>
          <w:rFonts w:ascii="Verdana" w:hAnsi="Verdana"/>
        </w:rPr>
        <w:tab/>
      </w:r>
      <w:r w:rsidRPr="00AD0C74">
        <w:rPr>
          <w:rFonts w:ascii="Verdana" w:hAnsi="Verdana"/>
        </w:rPr>
        <w:t xml:space="preserve">:      </w:t>
      </w:r>
    </w:p>
    <w:p w:rsidR="006A39C6" w:rsidRPr="00AD0C74" w:rsidRDefault="006A39C6" w:rsidP="006A39C6">
      <w:pPr>
        <w:spacing w:line="360" w:lineRule="auto"/>
        <w:jc w:val="both"/>
        <w:rPr>
          <w:rFonts w:ascii="Verdana" w:hAnsi="Verdana"/>
        </w:rPr>
      </w:pPr>
      <w:r w:rsidRPr="00AD0C74">
        <w:rPr>
          <w:rFonts w:ascii="Verdana" w:hAnsi="Verdana"/>
        </w:rPr>
        <w:tab/>
      </w:r>
      <w:r w:rsidRPr="00AD0C74">
        <w:rPr>
          <w:rFonts w:ascii="Verdana" w:hAnsi="Verdana"/>
        </w:rPr>
        <w:tab/>
        <w:t>Village</w:t>
      </w:r>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t xml:space="preserve">:      </w:t>
      </w:r>
    </w:p>
    <w:p w:rsidR="006A39C6" w:rsidRPr="00AD0C74" w:rsidRDefault="006A39C6" w:rsidP="006A39C6">
      <w:pPr>
        <w:spacing w:line="360" w:lineRule="auto"/>
        <w:jc w:val="both"/>
        <w:rPr>
          <w:rFonts w:ascii="Verdana" w:hAnsi="Verdana"/>
        </w:rPr>
      </w:pPr>
      <w:r w:rsidRPr="00AD0C74">
        <w:rPr>
          <w:rFonts w:ascii="Verdana" w:hAnsi="Verdana"/>
        </w:rPr>
        <w:tab/>
      </w:r>
      <w:r w:rsidRPr="00AD0C74">
        <w:rPr>
          <w:rFonts w:ascii="Verdana" w:hAnsi="Verdana"/>
        </w:rPr>
        <w:tab/>
      </w:r>
      <w:proofErr w:type="spellStart"/>
      <w:r w:rsidRPr="00AD0C74">
        <w:rPr>
          <w:rFonts w:ascii="Verdana" w:hAnsi="Verdana"/>
        </w:rPr>
        <w:t>Desom</w:t>
      </w:r>
      <w:proofErr w:type="spellEnd"/>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t xml:space="preserve">:      </w:t>
      </w:r>
    </w:p>
    <w:p w:rsidR="006A39C6" w:rsidRPr="00AD0C74" w:rsidRDefault="006A39C6" w:rsidP="006A39C6">
      <w:pPr>
        <w:spacing w:line="360" w:lineRule="auto"/>
        <w:jc w:val="both"/>
        <w:rPr>
          <w:rFonts w:ascii="Verdana" w:hAnsi="Verdana"/>
        </w:rPr>
      </w:pPr>
      <w:r w:rsidRPr="00AD0C74">
        <w:rPr>
          <w:rFonts w:ascii="Verdana" w:hAnsi="Verdana"/>
        </w:rPr>
        <w:tab/>
      </w:r>
      <w:r w:rsidRPr="00AD0C74">
        <w:rPr>
          <w:rFonts w:ascii="Verdana" w:hAnsi="Verdana"/>
        </w:rPr>
        <w:tab/>
        <w:t xml:space="preserve"> </w:t>
      </w:r>
    </w:p>
    <w:tbl>
      <w:tblPr>
        <w:tblW w:w="0" w:type="auto"/>
        <w:tblInd w:w="283" w:type="dxa"/>
        <w:tblLayout w:type="fixed"/>
        <w:tblLook w:val="0000"/>
      </w:tblPr>
      <w:tblGrid>
        <w:gridCol w:w="1080"/>
        <w:gridCol w:w="630"/>
        <w:gridCol w:w="1890"/>
        <w:gridCol w:w="1440"/>
        <w:gridCol w:w="1800"/>
        <w:gridCol w:w="1900"/>
      </w:tblGrid>
      <w:tr w:rsidR="006A39C6" w:rsidRPr="00AD0C74" w:rsidTr="00EE710F">
        <w:trPr>
          <w:trHeight w:val="465"/>
        </w:trPr>
        <w:tc>
          <w:tcPr>
            <w:tcW w:w="1080" w:type="dxa"/>
            <w:vMerge w:val="restart"/>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Item No.</w:t>
            </w:r>
          </w:p>
        </w:tc>
        <w:tc>
          <w:tcPr>
            <w:tcW w:w="630" w:type="dxa"/>
            <w:vMerge w:val="restart"/>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TP No.</w:t>
            </w:r>
          </w:p>
        </w:tc>
        <w:tc>
          <w:tcPr>
            <w:tcW w:w="1890" w:type="dxa"/>
            <w:vMerge w:val="restart"/>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Survey No</w:t>
            </w:r>
          </w:p>
        </w:tc>
        <w:tc>
          <w:tcPr>
            <w:tcW w:w="1440" w:type="dxa"/>
            <w:vMerge w:val="restart"/>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Tenure</w:t>
            </w:r>
          </w:p>
        </w:tc>
        <w:tc>
          <w:tcPr>
            <w:tcW w:w="370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Extent</w:t>
            </w:r>
          </w:p>
        </w:tc>
      </w:tr>
      <w:tr w:rsidR="006A39C6" w:rsidRPr="00AD0C74" w:rsidTr="00EE710F">
        <w:trPr>
          <w:trHeight w:val="348"/>
        </w:trPr>
        <w:tc>
          <w:tcPr>
            <w:tcW w:w="1080" w:type="dxa"/>
            <w:vMerge/>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p>
        </w:tc>
        <w:tc>
          <w:tcPr>
            <w:tcW w:w="630" w:type="dxa"/>
            <w:vMerge/>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p>
        </w:tc>
        <w:tc>
          <w:tcPr>
            <w:tcW w:w="1890" w:type="dxa"/>
            <w:vMerge/>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p>
        </w:tc>
        <w:tc>
          <w:tcPr>
            <w:tcW w:w="1440" w:type="dxa"/>
            <w:vMerge/>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p>
        </w:tc>
        <w:tc>
          <w:tcPr>
            <w:tcW w:w="1800" w:type="dxa"/>
            <w:tcBorders>
              <w:top w:val="single" w:sz="4" w:space="0" w:color="000000"/>
              <w:lef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Hectare</w:t>
            </w:r>
          </w:p>
        </w:tc>
        <w:tc>
          <w:tcPr>
            <w:tcW w:w="1900" w:type="dxa"/>
            <w:tcBorders>
              <w:top w:val="single" w:sz="4" w:space="0" w:color="000000"/>
              <w:left w:val="single" w:sz="4" w:space="0" w:color="000000"/>
              <w:right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Cents</w:t>
            </w:r>
          </w:p>
        </w:tc>
      </w:tr>
      <w:tr w:rsidR="006A39C6" w:rsidRPr="00AD0C74" w:rsidTr="00EE710F">
        <w:trPr>
          <w:trHeight w:val="300"/>
        </w:trPr>
        <w:tc>
          <w:tcPr>
            <w:tcW w:w="1080" w:type="dxa"/>
            <w:tcBorders>
              <w:top w:val="single" w:sz="4" w:space="0" w:color="000000"/>
              <w:left w:val="single" w:sz="4" w:space="0" w:color="000000"/>
              <w:bottom w:val="single" w:sz="4" w:space="0" w:color="000000"/>
            </w:tcBorders>
            <w:shd w:val="clear" w:color="auto" w:fill="auto"/>
            <w:vAlign w:val="center"/>
          </w:tcPr>
          <w:p w:rsidR="006A39C6" w:rsidRPr="00AD0C74" w:rsidRDefault="006A39C6" w:rsidP="00EE710F">
            <w:pPr>
              <w:jc w:val="center"/>
              <w:rPr>
                <w:rFonts w:ascii="Verdana" w:hAnsi="Verdana"/>
              </w:rPr>
            </w:pPr>
            <w:r w:rsidRPr="00AD0C74">
              <w:rPr>
                <w:rFonts w:ascii="Verdana" w:hAnsi="Verdana"/>
              </w:rPr>
              <w:t xml:space="preserve"> </w:t>
            </w:r>
          </w:p>
        </w:tc>
        <w:tc>
          <w:tcPr>
            <w:tcW w:w="630" w:type="dxa"/>
            <w:tcBorders>
              <w:top w:val="single" w:sz="4" w:space="0" w:color="000000"/>
              <w:left w:val="single" w:sz="4" w:space="0" w:color="000000"/>
              <w:bottom w:val="single" w:sz="4" w:space="0" w:color="000000"/>
            </w:tcBorders>
            <w:shd w:val="clear" w:color="auto" w:fill="auto"/>
            <w:vAlign w:val="center"/>
          </w:tcPr>
          <w:p w:rsidR="006A39C6" w:rsidRPr="00AD0C74" w:rsidRDefault="006A39C6" w:rsidP="00EE710F">
            <w:pPr>
              <w:jc w:val="center"/>
              <w:rPr>
                <w:rFonts w:ascii="Verdana" w:hAnsi="Verdana"/>
              </w:rPr>
            </w:pPr>
            <w:r w:rsidRPr="00AD0C74">
              <w:rPr>
                <w:rFonts w:ascii="Verdana" w:hAnsi="Verdana"/>
              </w:rPr>
              <w:t xml:space="preserve"> </w:t>
            </w:r>
          </w:p>
        </w:tc>
        <w:tc>
          <w:tcPr>
            <w:tcW w:w="1890" w:type="dxa"/>
            <w:tcBorders>
              <w:top w:val="single" w:sz="4" w:space="0" w:color="000000"/>
              <w:left w:val="single" w:sz="4" w:space="0" w:color="000000"/>
              <w:bottom w:val="single" w:sz="4" w:space="0" w:color="000000"/>
            </w:tcBorders>
            <w:shd w:val="clear" w:color="auto" w:fill="auto"/>
            <w:vAlign w:val="center"/>
          </w:tcPr>
          <w:p w:rsidR="006A39C6" w:rsidRPr="00AD0C74" w:rsidRDefault="006A39C6" w:rsidP="00EE710F">
            <w:pPr>
              <w:jc w:val="center"/>
              <w:rPr>
                <w:rFonts w:ascii="Verdana" w:hAnsi="Verdana"/>
              </w:rPr>
            </w:pPr>
            <w:r w:rsidRPr="00AD0C74">
              <w:rPr>
                <w:rFonts w:ascii="Verdana" w:hAnsi="Verdana"/>
              </w:rPr>
              <w:t xml:space="preserve"> </w:t>
            </w:r>
          </w:p>
        </w:tc>
        <w:tc>
          <w:tcPr>
            <w:tcW w:w="1440" w:type="dxa"/>
            <w:tcBorders>
              <w:top w:val="single" w:sz="4" w:space="0" w:color="000000"/>
              <w:left w:val="single" w:sz="4" w:space="0" w:color="000000"/>
              <w:bottom w:val="single" w:sz="4" w:space="0" w:color="000000"/>
            </w:tcBorders>
            <w:shd w:val="clear" w:color="auto" w:fill="auto"/>
            <w:vAlign w:val="center"/>
          </w:tcPr>
          <w:p w:rsidR="006A39C6" w:rsidRPr="00AD0C74" w:rsidRDefault="006A39C6" w:rsidP="00EE710F">
            <w:pPr>
              <w:snapToGrid w:val="0"/>
              <w:jc w:val="center"/>
              <w:rPr>
                <w:rFonts w:ascii="Verdana" w:hAnsi="Verdana"/>
              </w:rPr>
            </w:pPr>
            <w:r w:rsidRPr="00AD0C74">
              <w:rPr>
                <w:rFonts w:ascii="Verdana" w:hAnsi="Verdana"/>
              </w:rPr>
              <w:t xml:space="preserve"> </w:t>
            </w:r>
          </w:p>
        </w:tc>
        <w:tc>
          <w:tcPr>
            <w:tcW w:w="1800" w:type="dxa"/>
            <w:tcBorders>
              <w:top w:val="single" w:sz="4" w:space="0" w:color="000000"/>
              <w:left w:val="single" w:sz="4" w:space="0" w:color="000000"/>
              <w:bottom w:val="single" w:sz="4" w:space="0" w:color="000000"/>
            </w:tcBorders>
            <w:shd w:val="clear" w:color="auto" w:fill="auto"/>
            <w:vAlign w:val="center"/>
          </w:tcPr>
          <w:p w:rsidR="006A39C6" w:rsidRPr="00AD0C74" w:rsidRDefault="006A39C6" w:rsidP="00EE710F">
            <w:pPr>
              <w:snapToGrid w:val="0"/>
              <w:ind w:left="0" w:right="-1728" w:firstLine="0"/>
              <w:rPr>
                <w:rFonts w:ascii="Verdana" w:hAnsi="Verdana"/>
              </w:rPr>
            </w:pPr>
            <w:r w:rsidRPr="00AD0C74">
              <w:rPr>
                <w:rFonts w:ascii="Verdana" w:hAnsi="Verdana"/>
              </w:rPr>
              <w:t xml:space="preserve"> </w:t>
            </w:r>
          </w:p>
        </w:tc>
        <w:tc>
          <w:tcPr>
            <w:tcW w:w="19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A39C6" w:rsidRPr="00AD0C74" w:rsidRDefault="006A39C6" w:rsidP="00EE710F">
            <w:pPr>
              <w:snapToGrid w:val="0"/>
              <w:ind w:left="0" w:right="-1728" w:firstLine="0"/>
              <w:rPr>
                <w:rFonts w:ascii="Verdana" w:hAnsi="Verdana"/>
              </w:rPr>
            </w:pPr>
            <w:r w:rsidRPr="00AD0C74">
              <w:rPr>
                <w:rFonts w:ascii="Verdana" w:hAnsi="Verdana"/>
              </w:rPr>
              <w:t xml:space="preserve">               </w:t>
            </w:r>
          </w:p>
        </w:tc>
      </w:tr>
    </w:tbl>
    <w:p w:rsidR="006A39C6" w:rsidRPr="00AD0C74" w:rsidRDefault="006A39C6" w:rsidP="006A39C6">
      <w:pPr>
        <w:spacing w:line="360" w:lineRule="auto"/>
        <w:jc w:val="both"/>
        <w:rPr>
          <w:rFonts w:ascii="Verdana" w:hAnsi="Verdana"/>
        </w:rPr>
      </w:pPr>
    </w:p>
    <w:p w:rsidR="006A39C6" w:rsidRPr="00AD0C74" w:rsidRDefault="006A39C6" w:rsidP="006A39C6">
      <w:pPr>
        <w:jc w:val="both"/>
        <w:rPr>
          <w:rFonts w:ascii="Verdana" w:hAnsi="Verdana"/>
        </w:rPr>
      </w:pPr>
      <w:r w:rsidRPr="00AD0C74">
        <w:rPr>
          <w:rFonts w:ascii="Verdana" w:hAnsi="Verdana"/>
        </w:rPr>
        <w:t xml:space="preserve">BOUNDARIES:-                                              </w:t>
      </w:r>
    </w:p>
    <w:p w:rsidR="006A39C6" w:rsidRPr="00AD0C74" w:rsidRDefault="006A39C6" w:rsidP="006A39C6">
      <w:pPr>
        <w:jc w:val="both"/>
        <w:rPr>
          <w:rFonts w:ascii="Verdana" w:hAnsi="Verdana"/>
        </w:rPr>
      </w:pPr>
      <w:r w:rsidRPr="00AD0C74">
        <w:rPr>
          <w:rFonts w:ascii="Verdana" w:hAnsi="Verdana"/>
        </w:rPr>
        <w:tab/>
      </w:r>
      <w:r w:rsidRPr="00AD0C74">
        <w:rPr>
          <w:rFonts w:ascii="Verdana" w:hAnsi="Verdana"/>
          <w:u w:val="single"/>
        </w:rPr>
        <w:t xml:space="preserve"> </w:t>
      </w:r>
    </w:p>
    <w:p w:rsidR="006A39C6" w:rsidRPr="00AD0C74" w:rsidRDefault="006A39C6" w:rsidP="006A39C6">
      <w:pPr>
        <w:ind w:left="0" w:firstLine="720"/>
        <w:jc w:val="both"/>
        <w:rPr>
          <w:rFonts w:ascii="Verdana" w:hAnsi="Verdana"/>
        </w:rPr>
      </w:pPr>
      <w:r w:rsidRPr="00AD0C74">
        <w:rPr>
          <w:rFonts w:ascii="Verdana" w:hAnsi="Verdana"/>
        </w:rPr>
        <w:t>East</w:t>
      </w:r>
      <w:r w:rsidRPr="00AD0C74">
        <w:rPr>
          <w:rFonts w:ascii="Verdana" w:hAnsi="Verdana"/>
        </w:rPr>
        <w:tab/>
      </w:r>
      <w:r w:rsidRPr="00AD0C74">
        <w:rPr>
          <w:rFonts w:ascii="Verdana" w:hAnsi="Verdana"/>
        </w:rPr>
        <w:tab/>
        <w:t>:</w:t>
      </w:r>
      <w:r w:rsidRPr="00AD0C74">
        <w:rPr>
          <w:rFonts w:ascii="Verdana" w:hAnsi="Verdana"/>
        </w:rPr>
        <w:tab/>
        <w:t xml:space="preserve"> </w:t>
      </w:r>
    </w:p>
    <w:p w:rsidR="006A39C6" w:rsidRPr="00AD0C74" w:rsidRDefault="006A39C6" w:rsidP="006A39C6">
      <w:pPr>
        <w:ind w:left="0" w:firstLine="720"/>
        <w:jc w:val="both"/>
        <w:rPr>
          <w:rFonts w:ascii="Verdana" w:hAnsi="Verdana"/>
        </w:rPr>
      </w:pPr>
      <w:r w:rsidRPr="00AD0C74">
        <w:rPr>
          <w:rFonts w:ascii="Verdana" w:hAnsi="Verdana"/>
        </w:rPr>
        <w:t>West</w:t>
      </w:r>
      <w:r w:rsidRPr="00AD0C74">
        <w:rPr>
          <w:rFonts w:ascii="Verdana" w:hAnsi="Verdana"/>
        </w:rPr>
        <w:tab/>
      </w:r>
      <w:r w:rsidRPr="00AD0C74">
        <w:rPr>
          <w:rFonts w:ascii="Verdana" w:hAnsi="Verdana"/>
        </w:rPr>
        <w:tab/>
        <w:t>:</w:t>
      </w:r>
      <w:r w:rsidRPr="00AD0C74">
        <w:rPr>
          <w:rFonts w:ascii="Verdana" w:hAnsi="Verdana"/>
        </w:rPr>
        <w:tab/>
        <w:t xml:space="preserve"> </w:t>
      </w:r>
    </w:p>
    <w:p w:rsidR="006A39C6" w:rsidRPr="00AD0C74" w:rsidRDefault="006A39C6" w:rsidP="006A39C6">
      <w:pPr>
        <w:jc w:val="both"/>
        <w:rPr>
          <w:rFonts w:ascii="Verdana" w:hAnsi="Verdana"/>
        </w:rPr>
      </w:pPr>
      <w:r w:rsidRPr="00AD0C74">
        <w:rPr>
          <w:rFonts w:ascii="Verdana" w:hAnsi="Verdana"/>
        </w:rPr>
        <w:tab/>
      </w:r>
      <w:r w:rsidRPr="00AD0C74">
        <w:rPr>
          <w:rFonts w:ascii="Verdana" w:hAnsi="Verdana"/>
        </w:rPr>
        <w:tab/>
        <w:t>North</w:t>
      </w:r>
      <w:r w:rsidRPr="00AD0C74">
        <w:rPr>
          <w:rFonts w:ascii="Verdana" w:hAnsi="Verdana"/>
        </w:rPr>
        <w:tab/>
      </w:r>
      <w:r w:rsidRPr="00AD0C74">
        <w:rPr>
          <w:rFonts w:ascii="Verdana" w:hAnsi="Verdana"/>
        </w:rPr>
        <w:tab/>
        <w:t>:</w:t>
      </w:r>
      <w:r w:rsidRPr="00AD0C74">
        <w:rPr>
          <w:rFonts w:ascii="Verdana" w:hAnsi="Verdana"/>
        </w:rPr>
        <w:tab/>
        <w:t xml:space="preserve">  </w:t>
      </w:r>
    </w:p>
    <w:p w:rsidR="006A39C6" w:rsidRPr="00AD0C74" w:rsidRDefault="006A39C6" w:rsidP="006A39C6">
      <w:pPr>
        <w:ind w:left="0" w:firstLine="720"/>
        <w:jc w:val="both"/>
        <w:rPr>
          <w:rFonts w:ascii="Verdana" w:hAnsi="Verdana"/>
        </w:rPr>
      </w:pPr>
      <w:r w:rsidRPr="00AD0C74">
        <w:rPr>
          <w:rFonts w:ascii="Verdana" w:hAnsi="Verdana"/>
        </w:rPr>
        <w:t>South</w:t>
      </w:r>
      <w:r w:rsidRPr="00AD0C74">
        <w:rPr>
          <w:rFonts w:ascii="Verdana" w:hAnsi="Verdana"/>
        </w:rPr>
        <w:tab/>
      </w:r>
      <w:r w:rsidRPr="00AD0C74">
        <w:rPr>
          <w:rFonts w:ascii="Verdana" w:hAnsi="Verdana"/>
        </w:rPr>
        <w:tab/>
        <w:t>:</w:t>
      </w:r>
      <w:r w:rsidRPr="00AD0C74">
        <w:rPr>
          <w:rFonts w:ascii="Verdana" w:hAnsi="Verdana"/>
        </w:rPr>
        <w:tab/>
        <w:t xml:space="preserve">  </w:t>
      </w:r>
    </w:p>
    <w:p w:rsidR="006A39C6" w:rsidRPr="00AD0C74" w:rsidRDefault="006A39C6" w:rsidP="006A39C6">
      <w:pPr>
        <w:spacing w:line="360" w:lineRule="auto"/>
        <w:jc w:val="both"/>
        <w:rPr>
          <w:rFonts w:ascii="Verdana" w:hAnsi="Verdana"/>
        </w:rPr>
      </w:pPr>
      <w:r w:rsidRPr="00AD0C74">
        <w:rPr>
          <w:rFonts w:ascii="Verdana" w:hAnsi="Verdana"/>
        </w:rPr>
        <w:t xml:space="preserve"> </w:t>
      </w:r>
      <w:r w:rsidRPr="00AD0C74">
        <w:rPr>
          <w:rFonts w:ascii="Verdana" w:hAnsi="Verdana"/>
        </w:rPr>
        <w:tab/>
      </w:r>
    </w:p>
    <w:p w:rsidR="006A39C6" w:rsidRDefault="006A39C6" w:rsidP="006A39C6">
      <w:pPr>
        <w:spacing w:line="276" w:lineRule="auto"/>
        <w:jc w:val="both"/>
      </w:pPr>
      <w:r w:rsidRPr="00AD0C74">
        <w:rPr>
          <w:rFonts w:ascii="Verdana" w:hAnsi="Verdana"/>
        </w:rPr>
        <w:tab/>
        <w:t xml:space="preserve">Together with  </w:t>
      </w:r>
      <w:proofErr w:type="gramStart"/>
      <w:r w:rsidRPr="00AD0C74">
        <w:rPr>
          <w:rFonts w:ascii="Verdana" w:hAnsi="Verdana"/>
        </w:rPr>
        <w:t>............  ,</w:t>
      </w:r>
      <w:proofErr w:type="gramEnd"/>
      <w:r w:rsidRPr="00AD0C74">
        <w:rPr>
          <w:rFonts w:ascii="Verdana" w:hAnsi="Verdana"/>
        </w:rPr>
        <w:t xml:space="preserve"> improvements and all other things contained therein.  M/s. ……….. </w:t>
      </w:r>
      <w:proofErr w:type="gramStart"/>
      <w:r w:rsidRPr="00AD0C74">
        <w:rPr>
          <w:rFonts w:ascii="Verdana" w:hAnsi="Verdana"/>
        </w:rPr>
        <w:t>)P</w:t>
      </w:r>
      <w:proofErr w:type="gramEnd"/>
      <w:r w:rsidRPr="00AD0C74">
        <w:rPr>
          <w:rFonts w:ascii="Verdana" w:hAnsi="Verdana"/>
        </w:rPr>
        <w:t xml:space="preserve"> Ltd, the Borrower company …………………….acquired the aforesaid property as per Sale Deed No. ……………….. </w:t>
      </w:r>
      <w:proofErr w:type="gramStart"/>
      <w:r w:rsidRPr="00AD0C74">
        <w:rPr>
          <w:rFonts w:ascii="Verdana" w:hAnsi="Verdana"/>
        </w:rPr>
        <w:t>dated</w:t>
      </w:r>
      <w:proofErr w:type="gramEnd"/>
      <w:r w:rsidRPr="00AD0C74">
        <w:rPr>
          <w:rFonts w:ascii="Verdana" w:hAnsi="Verdana"/>
        </w:rPr>
        <w:t xml:space="preserve"> ……………. of SRO, …………….    </w:t>
      </w:r>
      <w:r>
        <w:rPr>
          <w:sz w:val="24"/>
          <w:szCs w:val="24"/>
        </w:rPr>
        <w:t xml:space="preserve">                                                                                                                                                                                                                                                                                                                                                                                             </w:t>
      </w:r>
    </w:p>
    <w:p w:rsidR="006A39C6" w:rsidRDefault="006A39C6" w:rsidP="006A39C6">
      <w:pPr>
        <w:spacing w:line="360" w:lineRule="auto"/>
        <w:jc w:val="both"/>
      </w:pPr>
      <w:r>
        <w:rPr>
          <w:sz w:val="24"/>
          <w:szCs w:val="24"/>
        </w:rPr>
        <w:tab/>
      </w: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jc w:val="both"/>
        <w:rPr>
          <w:sz w:val="24"/>
          <w:szCs w:val="24"/>
        </w:rPr>
      </w:pPr>
    </w:p>
    <w:p w:rsidR="006A39C6" w:rsidRDefault="006A39C6" w:rsidP="006A39C6">
      <w:pPr>
        <w:spacing w:line="480" w:lineRule="auto"/>
        <w:jc w:val="center"/>
        <w:rPr>
          <w:rFonts w:ascii="Verdana" w:hAnsi="Verdana"/>
          <w:u w:val="single"/>
        </w:rPr>
      </w:pPr>
    </w:p>
    <w:p w:rsidR="006A39C6" w:rsidRDefault="006A39C6" w:rsidP="006A39C6">
      <w:pPr>
        <w:spacing w:line="480" w:lineRule="auto"/>
        <w:jc w:val="center"/>
        <w:rPr>
          <w:rFonts w:ascii="Verdana" w:hAnsi="Verdana"/>
          <w:u w:val="single"/>
        </w:rPr>
      </w:pPr>
    </w:p>
    <w:p w:rsidR="006A39C6" w:rsidRPr="00AD0C74" w:rsidRDefault="006A39C6" w:rsidP="006A39C6">
      <w:pPr>
        <w:spacing w:line="480" w:lineRule="auto"/>
        <w:jc w:val="center"/>
        <w:rPr>
          <w:rFonts w:ascii="Verdana" w:hAnsi="Verdana"/>
          <w:u w:val="single"/>
        </w:rPr>
      </w:pPr>
    </w:p>
    <w:p w:rsidR="006A39C6" w:rsidRPr="00AD0C74" w:rsidRDefault="006A39C6" w:rsidP="006A39C6">
      <w:pPr>
        <w:spacing w:line="480" w:lineRule="auto"/>
        <w:jc w:val="center"/>
        <w:rPr>
          <w:rFonts w:ascii="Verdana" w:hAnsi="Verdana"/>
        </w:rPr>
      </w:pPr>
      <w:r w:rsidRPr="00AD0C74">
        <w:rPr>
          <w:rFonts w:ascii="Verdana" w:hAnsi="Verdana"/>
          <w:u w:val="single"/>
        </w:rPr>
        <w:t>THE THIRD SCHEDULE</w:t>
      </w:r>
    </w:p>
    <w:p w:rsidR="006A39C6" w:rsidRPr="00AD0C74" w:rsidRDefault="006A39C6" w:rsidP="006A39C6">
      <w:pPr>
        <w:spacing w:line="360" w:lineRule="auto"/>
        <w:jc w:val="center"/>
        <w:rPr>
          <w:rFonts w:ascii="Verdana" w:hAnsi="Verdana"/>
        </w:rPr>
      </w:pPr>
      <w:r w:rsidRPr="00AD0C74">
        <w:rPr>
          <w:rFonts w:ascii="Verdana" w:hAnsi="Verdana"/>
        </w:rPr>
        <w:t>(Details of purpose of Term Loan)</w:t>
      </w:r>
    </w:p>
    <w:p w:rsidR="006A39C6" w:rsidRPr="00AD0C74" w:rsidRDefault="006A39C6" w:rsidP="006A39C6">
      <w:pPr>
        <w:spacing w:line="360" w:lineRule="auto"/>
        <w:ind w:left="2160" w:right="-18" w:firstLine="0"/>
        <w:jc w:val="both"/>
        <w:rPr>
          <w:rFonts w:ascii="Verdana" w:hAnsi="Verdana"/>
        </w:rPr>
      </w:pPr>
    </w:p>
    <w:p w:rsidR="006A39C6" w:rsidRPr="00AD0C74" w:rsidRDefault="006A39C6" w:rsidP="006A39C6">
      <w:pPr>
        <w:ind w:left="720" w:right="-18" w:hanging="720"/>
        <w:jc w:val="both"/>
        <w:rPr>
          <w:rFonts w:ascii="Verdana" w:hAnsi="Verdana"/>
        </w:rPr>
      </w:pPr>
      <w:r w:rsidRPr="00AD0C74">
        <w:rPr>
          <w:rFonts w:ascii="Verdana" w:hAnsi="Verdana"/>
        </w:rPr>
        <w:tab/>
      </w:r>
      <w:r w:rsidRPr="00AD0C74">
        <w:rPr>
          <w:rFonts w:ascii="Verdana" w:hAnsi="Verdana"/>
        </w:rPr>
        <w:tab/>
        <w:t>For ………………….</w:t>
      </w:r>
      <w:r w:rsidRPr="00AD0C74">
        <w:rPr>
          <w:rFonts w:ascii="Verdana" w:hAnsi="Verdana"/>
        </w:rPr>
        <w:tab/>
        <w:t xml:space="preserve">:    </w:t>
      </w:r>
      <w:r w:rsidRPr="00AD0C74">
        <w:rPr>
          <w:rFonts w:ascii="Verdana" w:hAnsi="Verdana" w:cs="Rupee Foradian"/>
        </w:rPr>
        <w:t xml:space="preserve">` </w:t>
      </w:r>
      <w:r w:rsidRPr="00AD0C74">
        <w:rPr>
          <w:rFonts w:ascii="Verdana" w:hAnsi="Verdana"/>
        </w:rPr>
        <w:t xml:space="preserve">  ……………</w:t>
      </w:r>
      <w:proofErr w:type="gramStart"/>
      <w:r w:rsidRPr="00AD0C74">
        <w:rPr>
          <w:rFonts w:ascii="Verdana" w:hAnsi="Verdana"/>
        </w:rPr>
        <w:t>./</w:t>
      </w:r>
      <w:proofErr w:type="gramEnd"/>
      <w:r w:rsidRPr="00AD0C74">
        <w:rPr>
          <w:rFonts w:ascii="Verdana" w:hAnsi="Verdana"/>
        </w:rPr>
        <w:t>-</w:t>
      </w:r>
    </w:p>
    <w:p w:rsidR="006A39C6" w:rsidRPr="00AD0C74" w:rsidRDefault="006A39C6" w:rsidP="006A39C6">
      <w:pPr>
        <w:ind w:left="720" w:right="-18" w:hanging="720"/>
        <w:jc w:val="both"/>
        <w:rPr>
          <w:rFonts w:ascii="Verdana" w:hAnsi="Verdana" w:cs="Rupee Foradian"/>
        </w:rPr>
      </w:pPr>
    </w:p>
    <w:p w:rsidR="006A39C6" w:rsidRPr="00AD0C74" w:rsidRDefault="006A39C6" w:rsidP="006A39C6">
      <w:pPr>
        <w:pStyle w:val="Standard"/>
        <w:jc w:val="center"/>
        <w:rPr>
          <w:rFonts w:ascii="Verdana" w:hAnsi="Verdana"/>
          <w:sz w:val="22"/>
          <w:szCs w:val="22"/>
        </w:rPr>
      </w:pPr>
      <w:r w:rsidRPr="00AD0C74">
        <w:rPr>
          <w:rFonts w:ascii="Verdana" w:hAnsi="Verdana"/>
          <w:sz w:val="22"/>
          <w:szCs w:val="22"/>
        </w:rPr>
        <w:t>(RUPEES ……………..  ONLY)</w:t>
      </w:r>
    </w:p>
    <w:p w:rsidR="006A39C6" w:rsidRPr="00AD0C74" w:rsidRDefault="006A39C6" w:rsidP="006A39C6">
      <w:pPr>
        <w:pStyle w:val="Standard"/>
        <w:jc w:val="center"/>
        <w:rPr>
          <w:rFonts w:ascii="Verdana" w:hAnsi="Verdana"/>
          <w:sz w:val="22"/>
          <w:szCs w:val="22"/>
        </w:rPr>
      </w:pPr>
    </w:p>
    <w:p w:rsidR="006A39C6" w:rsidRPr="00AD0C74" w:rsidRDefault="006A39C6" w:rsidP="006A39C6">
      <w:pPr>
        <w:jc w:val="both"/>
        <w:rPr>
          <w:rFonts w:ascii="Verdana" w:hAnsi="Verdana"/>
        </w:rPr>
      </w:pPr>
      <w:r w:rsidRPr="00AD0C74">
        <w:rPr>
          <w:rFonts w:ascii="Verdana" w:hAnsi="Verdana"/>
        </w:rPr>
        <w:tab/>
      </w:r>
    </w:p>
    <w:p w:rsidR="006A39C6" w:rsidRPr="00AD0C74" w:rsidRDefault="006A39C6" w:rsidP="006A39C6">
      <w:pPr>
        <w:jc w:val="both"/>
        <w:rPr>
          <w:rFonts w:ascii="Verdana" w:hAnsi="Verdana"/>
        </w:rPr>
      </w:pPr>
      <w:r w:rsidRPr="00AD0C74">
        <w:rPr>
          <w:rFonts w:ascii="Verdana" w:hAnsi="Verdana"/>
        </w:rPr>
        <w:t xml:space="preserve">THE   SEAL </w:t>
      </w:r>
      <w:proofErr w:type="gramStart"/>
      <w:r w:rsidRPr="00AD0C74">
        <w:rPr>
          <w:rFonts w:ascii="Verdana" w:hAnsi="Verdana"/>
        </w:rPr>
        <w:t xml:space="preserve">OF  </w:t>
      </w:r>
      <w:r w:rsidRPr="00AD0C74">
        <w:rPr>
          <w:rFonts w:ascii="Verdana" w:hAnsi="Verdana"/>
          <w:b/>
        </w:rPr>
        <w:t>M</w:t>
      </w:r>
      <w:proofErr w:type="gramEnd"/>
      <w:r w:rsidRPr="00AD0C74">
        <w:rPr>
          <w:rFonts w:ascii="Verdana" w:hAnsi="Verdana"/>
          <w:b/>
        </w:rPr>
        <w:t xml:space="preserve">/S. …………….  </w:t>
      </w:r>
    </w:p>
    <w:p w:rsidR="006A39C6" w:rsidRPr="00AD0C74" w:rsidRDefault="006A39C6" w:rsidP="006A39C6">
      <w:pPr>
        <w:jc w:val="both"/>
        <w:rPr>
          <w:rFonts w:ascii="Verdana" w:hAnsi="Verdana"/>
        </w:rPr>
      </w:pPr>
      <w:r w:rsidRPr="00AD0C74">
        <w:rPr>
          <w:rFonts w:ascii="Verdana" w:hAnsi="Verdana"/>
          <w:b/>
        </w:rPr>
        <w:t>(PRIVATE) LIMITED</w:t>
      </w:r>
      <w:r w:rsidRPr="00AD0C74">
        <w:rPr>
          <w:rFonts w:ascii="Verdana" w:hAnsi="Verdana"/>
        </w:rPr>
        <w:t xml:space="preserve"> the Borrower Company, </w:t>
      </w:r>
    </w:p>
    <w:p w:rsidR="006A39C6" w:rsidRPr="00AD0C74" w:rsidRDefault="006A39C6" w:rsidP="006A39C6">
      <w:pPr>
        <w:jc w:val="both"/>
        <w:rPr>
          <w:rFonts w:ascii="Verdana" w:hAnsi="Verdana"/>
        </w:rPr>
      </w:pPr>
    </w:p>
    <w:p w:rsidR="006A39C6" w:rsidRPr="00AD0C74" w:rsidRDefault="006A39C6" w:rsidP="006A39C6">
      <w:pPr>
        <w:jc w:val="both"/>
        <w:rPr>
          <w:rFonts w:ascii="Verdana" w:hAnsi="Verdana"/>
        </w:rPr>
      </w:pPr>
    </w:p>
    <w:p w:rsidR="006A39C6" w:rsidRPr="00AD0C74" w:rsidRDefault="006A39C6" w:rsidP="006A39C6">
      <w:pPr>
        <w:numPr>
          <w:ilvl w:val="0"/>
          <w:numId w:val="1"/>
        </w:numPr>
        <w:suppressAutoHyphens/>
        <w:jc w:val="both"/>
        <w:rPr>
          <w:rFonts w:ascii="Verdana" w:hAnsi="Verdana"/>
        </w:rPr>
      </w:pPr>
      <w:r w:rsidRPr="00AD0C74">
        <w:rPr>
          <w:rFonts w:ascii="Verdana" w:hAnsi="Verdana"/>
        </w:rPr>
        <w:tab/>
        <w:t>…………..</w:t>
      </w:r>
    </w:p>
    <w:p w:rsidR="006A39C6" w:rsidRPr="00AD0C74" w:rsidRDefault="006A39C6" w:rsidP="006A39C6">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r>
      <w:proofErr w:type="gramStart"/>
      <w:r w:rsidRPr="00AD0C74">
        <w:rPr>
          <w:rFonts w:ascii="Verdana" w:hAnsi="Verdana"/>
        </w:rPr>
        <w:t>the</w:t>
      </w:r>
      <w:proofErr w:type="gramEnd"/>
      <w:r w:rsidRPr="00AD0C74">
        <w:rPr>
          <w:rFonts w:ascii="Verdana" w:hAnsi="Verdana"/>
        </w:rPr>
        <w:t xml:space="preserve"> Mg. Director</w:t>
      </w:r>
    </w:p>
    <w:p w:rsidR="006A39C6" w:rsidRPr="00AD0C74" w:rsidRDefault="006A39C6" w:rsidP="006A39C6">
      <w:pPr>
        <w:jc w:val="both"/>
        <w:rPr>
          <w:rFonts w:ascii="Verdana" w:hAnsi="Verdana"/>
        </w:rPr>
      </w:pPr>
    </w:p>
    <w:p w:rsidR="006A39C6" w:rsidRPr="00AD0C74" w:rsidRDefault="006A39C6" w:rsidP="006A39C6">
      <w:pPr>
        <w:numPr>
          <w:ilvl w:val="0"/>
          <w:numId w:val="1"/>
        </w:numPr>
        <w:suppressAutoHyphens/>
        <w:jc w:val="both"/>
        <w:rPr>
          <w:rFonts w:ascii="Verdana" w:hAnsi="Verdana"/>
        </w:rPr>
      </w:pPr>
      <w:r w:rsidRPr="00AD0C74">
        <w:rPr>
          <w:rFonts w:ascii="Verdana" w:hAnsi="Verdana"/>
        </w:rPr>
        <w:t xml:space="preserve">       ……………….. </w:t>
      </w:r>
    </w:p>
    <w:p w:rsidR="006A39C6" w:rsidRPr="00AD0C74" w:rsidRDefault="006A39C6" w:rsidP="006A39C6">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r>
      <w:proofErr w:type="gramStart"/>
      <w:r w:rsidRPr="00AD0C74">
        <w:rPr>
          <w:rFonts w:ascii="Verdana" w:hAnsi="Verdana"/>
        </w:rPr>
        <w:t>the</w:t>
      </w:r>
      <w:proofErr w:type="gramEnd"/>
      <w:r w:rsidRPr="00AD0C74">
        <w:rPr>
          <w:rFonts w:ascii="Verdana" w:hAnsi="Verdana"/>
        </w:rPr>
        <w:t xml:space="preserve"> Director</w:t>
      </w:r>
    </w:p>
    <w:p w:rsidR="006A39C6" w:rsidRPr="00AD0C74" w:rsidRDefault="006A39C6" w:rsidP="006A39C6">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r>
      <w:proofErr w:type="gramStart"/>
      <w:r w:rsidRPr="00AD0C74">
        <w:rPr>
          <w:rFonts w:ascii="Verdana" w:hAnsi="Verdana"/>
        </w:rPr>
        <w:t>of</w:t>
      </w:r>
      <w:proofErr w:type="gramEnd"/>
      <w:r w:rsidRPr="00AD0C74">
        <w:rPr>
          <w:rFonts w:ascii="Verdana" w:hAnsi="Verdana"/>
        </w:rPr>
        <w:t xml:space="preserve"> the Borrower Company who </w:t>
      </w:r>
    </w:p>
    <w:p w:rsidR="006A39C6" w:rsidRPr="00AD0C74" w:rsidRDefault="006A39C6" w:rsidP="006A39C6">
      <w:pPr>
        <w:jc w:val="both"/>
        <w:rPr>
          <w:rFonts w:ascii="Verdana" w:hAnsi="Verdana"/>
        </w:rPr>
      </w:pPr>
      <w:r w:rsidRPr="00AD0C74">
        <w:rPr>
          <w:rFonts w:ascii="Verdana" w:hAnsi="Verdana"/>
        </w:rPr>
        <w:t xml:space="preserve">                  </w:t>
      </w:r>
      <w:r w:rsidRPr="00AD0C74">
        <w:rPr>
          <w:rFonts w:ascii="Verdana" w:hAnsi="Verdana"/>
        </w:rPr>
        <w:tab/>
        <w:t xml:space="preserve"> </w:t>
      </w:r>
      <w:proofErr w:type="gramStart"/>
      <w:r w:rsidRPr="00AD0C74">
        <w:rPr>
          <w:rFonts w:ascii="Verdana" w:hAnsi="Verdana"/>
        </w:rPr>
        <w:t>have</w:t>
      </w:r>
      <w:proofErr w:type="gramEnd"/>
      <w:r w:rsidRPr="00AD0C74">
        <w:rPr>
          <w:rFonts w:ascii="Verdana" w:hAnsi="Verdana"/>
        </w:rPr>
        <w:t xml:space="preserve"> signed these presents</w:t>
      </w:r>
    </w:p>
    <w:p w:rsidR="006A39C6" w:rsidRPr="00AD0C74" w:rsidRDefault="006A39C6" w:rsidP="006A39C6">
      <w:pPr>
        <w:jc w:val="both"/>
        <w:rPr>
          <w:rFonts w:ascii="Verdana" w:hAnsi="Verdana"/>
        </w:rPr>
      </w:pPr>
    </w:p>
    <w:p w:rsidR="006A39C6" w:rsidRPr="00AD0C74" w:rsidRDefault="006A39C6" w:rsidP="006A39C6">
      <w:pPr>
        <w:jc w:val="both"/>
        <w:rPr>
          <w:rFonts w:ascii="Verdana" w:hAnsi="Verdana"/>
        </w:rPr>
      </w:pPr>
      <w:r w:rsidRPr="00AD0C74">
        <w:rPr>
          <w:rFonts w:ascii="Verdana" w:hAnsi="Verdana"/>
        </w:rPr>
        <w:t>SIGNED BY:-</w:t>
      </w:r>
    </w:p>
    <w:p w:rsidR="006A39C6" w:rsidRPr="00AD0C74" w:rsidRDefault="006A39C6" w:rsidP="006A39C6">
      <w:pPr>
        <w:jc w:val="both"/>
        <w:rPr>
          <w:rFonts w:ascii="Verdana" w:hAnsi="Verdana"/>
        </w:rPr>
      </w:pPr>
    </w:p>
    <w:p w:rsidR="006A39C6" w:rsidRPr="00AD0C74" w:rsidRDefault="006A39C6" w:rsidP="006A39C6">
      <w:pPr>
        <w:suppressAutoHyphens/>
        <w:ind w:left="720" w:firstLine="0"/>
        <w:jc w:val="both"/>
        <w:rPr>
          <w:rFonts w:ascii="Verdana" w:hAnsi="Verdana"/>
        </w:rPr>
      </w:pPr>
      <w:r w:rsidRPr="00AD0C74">
        <w:rPr>
          <w:rFonts w:ascii="Verdana" w:hAnsi="Verdana"/>
        </w:rPr>
        <w:t>1)</w:t>
      </w:r>
      <w:r w:rsidRPr="00AD0C74">
        <w:rPr>
          <w:rFonts w:ascii="Verdana" w:hAnsi="Verdana"/>
        </w:rPr>
        <w:tab/>
        <w:t xml:space="preserve">……………. </w:t>
      </w:r>
    </w:p>
    <w:p w:rsidR="006A39C6" w:rsidRPr="00AD0C74" w:rsidRDefault="006A39C6" w:rsidP="006A39C6">
      <w:pPr>
        <w:ind w:left="1080" w:firstLine="360"/>
        <w:jc w:val="both"/>
        <w:rPr>
          <w:rFonts w:ascii="Verdana" w:hAnsi="Verdana"/>
        </w:rPr>
      </w:pPr>
      <w:proofErr w:type="gramStart"/>
      <w:r w:rsidRPr="00AD0C74">
        <w:rPr>
          <w:rFonts w:ascii="Verdana" w:hAnsi="Verdana"/>
        </w:rPr>
        <w:t>the</w:t>
      </w:r>
      <w:proofErr w:type="gramEnd"/>
      <w:r w:rsidRPr="00AD0C74">
        <w:rPr>
          <w:rFonts w:ascii="Verdana" w:hAnsi="Verdana"/>
        </w:rPr>
        <w:t xml:space="preserve"> Mg. Director</w:t>
      </w:r>
    </w:p>
    <w:p w:rsidR="006A39C6" w:rsidRPr="00AD0C74" w:rsidRDefault="006A39C6" w:rsidP="006A39C6">
      <w:pPr>
        <w:jc w:val="both"/>
        <w:rPr>
          <w:rFonts w:ascii="Verdana" w:hAnsi="Verdana"/>
        </w:rPr>
      </w:pPr>
      <w:r w:rsidRPr="00AD0C74">
        <w:rPr>
          <w:rFonts w:ascii="Verdana" w:hAnsi="Verdana"/>
        </w:rPr>
        <w:t xml:space="preserve">                  </w:t>
      </w:r>
      <w:r w:rsidRPr="00AD0C74">
        <w:rPr>
          <w:rFonts w:ascii="Verdana" w:hAnsi="Verdana"/>
        </w:rPr>
        <w:tab/>
      </w:r>
      <w:proofErr w:type="gramStart"/>
      <w:r w:rsidRPr="00AD0C74">
        <w:rPr>
          <w:rFonts w:ascii="Verdana" w:hAnsi="Verdana"/>
        </w:rPr>
        <w:t>of</w:t>
      </w:r>
      <w:proofErr w:type="gramEnd"/>
      <w:r w:rsidRPr="00AD0C74">
        <w:rPr>
          <w:rFonts w:ascii="Verdana" w:hAnsi="Verdana"/>
        </w:rPr>
        <w:t xml:space="preserve"> the Borrower Company who have signed </w:t>
      </w:r>
    </w:p>
    <w:p w:rsidR="006A39C6" w:rsidRPr="00AD0C74" w:rsidRDefault="006A39C6" w:rsidP="006A39C6">
      <w:pPr>
        <w:jc w:val="both"/>
        <w:rPr>
          <w:rFonts w:ascii="Verdana" w:hAnsi="Verdana"/>
        </w:rPr>
      </w:pPr>
      <w:r w:rsidRPr="00AD0C74">
        <w:rPr>
          <w:rFonts w:ascii="Verdana" w:hAnsi="Verdana"/>
        </w:rPr>
        <w:t xml:space="preserve">                 </w:t>
      </w:r>
      <w:r w:rsidRPr="00AD0C74">
        <w:rPr>
          <w:rFonts w:ascii="Verdana" w:hAnsi="Verdana"/>
        </w:rPr>
        <w:tab/>
        <w:t xml:space="preserve"> </w:t>
      </w:r>
      <w:proofErr w:type="gramStart"/>
      <w:r w:rsidRPr="00AD0C74">
        <w:rPr>
          <w:rFonts w:ascii="Verdana" w:hAnsi="Verdana"/>
        </w:rPr>
        <w:t>these</w:t>
      </w:r>
      <w:proofErr w:type="gramEnd"/>
      <w:r w:rsidRPr="00AD0C74">
        <w:rPr>
          <w:rFonts w:ascii="Verdana" w:hAnsi="Verdana"/>
        </w:rPr>
        <w:t xml:space="preserve"> presents for and on behalf of the said Company </w:t>
      </w:r>
    </w:p>
    <w:p w:rsidR="006A39C6" w:rsidRPr="00AD0C74" w:rsidRDefault="006A39C6" w:rsidP="006A39C6">
      <w:pPr>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r>
      <w:proofErr w:type="gramStart"/>
      <w:r w:rsidRPr="00AD0C74">
        <w:rPr>
          <w:rFonts w:ascii="Verdana" w:hAnsi="Verdana"/>
        </w:rPr>
        <w:t>pursuant</w:t>
      </w:r>
      <w:proofErr w:type="gramEnd"/>
      <w:r w:rsidRPr="00AD0C74">
        <w:rPr>
          <w:rFonts w:ascii="Verdana" w:hAnsi="Verdana"/>
        </w:rPr>
        <w:t xml:space="preserve"> to  its Resolution passed on the ……….. </w:t>
      </w:r>
      <w:proofErr w:type="gramStart"/>
      <w:r w:rsidRPr="00AD0C74">
        <w:rPr>
          <w:rFonts w:ascii="Verdana" w:hAnsi="Verdana"/>
        </w:rPr>
        <w:t>day</w:t>
      </w:r>
      <w:proofErr w:type="gramEnd"/>
      <w:r w:rsidRPr="00AD0C74">
        <w:rPr>
          <w:rFonts w:ascii="Verdana" w:hAnsi="Verdana"/>
        </w:rPr>
        <w:t xml:space="preserve"> of </w:t>
      </w:r>
    </w:p>
    <w:p w:rsidR="006A39C6" w:rsidRPr="00AD0C74" w:rsidRDefault="006A39C6" w:rsidP="006A39C6">
      <w:pPr>
        <w:ind w:left="0" w:firstLine="720"/>
        <w:jc w:val="both"/>
        <w:rPr>
          <w:rFonts w:ascii="Verdana" w:hAnsi="Verdana"/>
        </w:rPr>
      </w:pPr>
      <w:r w:rsidRPr="00AD0C74">
        <w:rPr>
          <w:rFonts w:ascii="Verdana" w:hAnsi="Verdana"/>
        </w:rPr>
        <w:t xml:space="preserve">      </w:t>
      </w:r>
      <w:r w:rsidRPr="00AD0C74">
        <w:rPr>
          <w:rFonts w:ascii="Verdana" w:hAnsi="Verdana"/>
        </w:rPr>
        <w:tab/>
        <w:t>…………., 20…..</w:t>
      </w:r>
    </w:p>
    <w:p w:rsidR="006A39C6" w:rsidRPr="00AD0C74" w:rsidRDefault="006A39C6" w:rsidP="006A39C6">
      <w:pPr>
        <w:jc w:val="both"/>
        <w:rPr>
          <w:rFonts w:ascii="Verdana" w:hAnsi="Verdana"/>
        </w:rPr>
      </w:pPr>
      <w:r w:rsidRPr="00AD0C74">
        <w:rPr>
          <w:rFonts w:ascii="Verdana" w:hAnsi="Verdana"/>
        </w:rPr>
        <w:t xml:space="preserve">    </w:t>
      </w:r>
    </w:p>
    <w:p w:rsidR="006A39C6" w:rsidRPr="00AD0C74" w:rsidRDefault="006A39C6" w:rsidP="006A39C6">
      <w:pPr>
        <w:jc w:val="both"/>
        <w:rPr>
          <w:rFonts w:ascii="Verdana" w:hAnsi="Verdana"/>
        </w:rPr>
      </w:pPr>
      <w:r w:rsidRPr="00AD0C74">
        <w:rPr>
          <w:rFonts w:ascii="Verdana" w:hAnsi="Verdana"/>
        </w:rPr>
        <w:lastRenderedPageBreak/>
        <w:t xml:space="preserve">      </w:t>
      </w:r>
    </w:p>
    <w:p w:rsidR="006A39C6" w:rsidRPr="00AD0C74" w:rsidRDefault="006A39C6" w:rsidP="006A39C6">
      <w:pPr>
        <w:jc w:val="both"/>
        <w:rPr>
          <w:rFonts w:ascii="Verdana" w:hAnsi="Verdana"/>
        </w:rPr>
      </w:pPr>
    </w:p>
    <w:p w:rsidR="006A39C6" w:rsidRPr="00AD0C74" w:rsidRDefault="006A39C6" w:rsidP="006A39C6">
      <w:pPr>
        <w:jc w:val="both"/>
        <w:rPr>
          <w:rFonts w:ascii="Verdana" w:hAnsi="Verdana"/>
        </w:rPr>
      </w:pPr>
      <w:r w:rsidRPr="00AD0C74">
        <w:rPr>
          <w:rFonts w:ascii="Verdana" w:hAnsi="Verdana"/>
        </w:rPr>
        <w:tab/>
      </w:r>
      <w:r w:rsidRPr="00AD0C74">
        <w:rPr>
          <w:rFonts w:ascii="Verdana" w:hAnsi="Verdana"/>
        </w:rPr>
        <w:tab/>
      </w:r>
      <w:r w:rsidRPr="00AD0C74">
        <w:rPr>
          <w:rFonts w:ascii="Verdana" w:hAnsi="Verdana"/>
        </w:rPr>
        <w:tab/>
      </w:r>
      <w:r w:rsidRPr="00AD0C74">
        <w:rPr>
          <w:rFonts w:ascii="Verdana" w:hAnsi="Verdana"/>
        </w:rPr>
        <w:tab/>
        <w:t>AND</w:t>
      </w:r>
    </w:p>
    <w:p w:rsidR="006A39C6" w:rsidRPr="00AD0C74" w:rsidRDefault="006A39C6" w:rsidP="006A39C6">
      <w:pPr>
        <w:jc w:val="both"/>
        <w:rPr>
          <w:rFonts w:ascii="Verdana" w:hAnsi="Verdana"/>
        </w:rPr>
      </w:pPr>
    </w:p>
    <w:p w:rsidR="006A39C6" w:rsidRPr="00AD0C74" w:rsidRDefault="006A39C6" w:rsidP="006A39C6">
      <w:pPr>
        <w:jc w:val="both"/>
        <w:rPr>
          <w:rFonts w:ascii="Verdana" w:hAnsi="Verdana"/>
        </w:rPr>
      </w:pPr>
    </w:p>
    <w:p w:rsidR="006A39C6" w:rsidRDefault="006A39C6" w:rsidP="006A39C6">
      <w:pPr>
        <w:jc w:val="both"/>
        <w:rPr>
          <w:rFonts w:ascii="Verdana" w:hAnsi="Verdana"/>
        </w:rPr>
      </w:pPr>
      <w:r>
        <w:rPr>
          <w:rFonts w:ascii="Verdana" w:hAnsi="Verdana"/>
        </w:rPr>
        <w:t xml:space="preserve">      </w:t>
      </w:r>
      <w:r>
        <w:rPr>
          <w:rFonts w:ascii="Verdana" w:hAnsi="Verdana"/>
        </w:rPr>
        <w:tab/>
        <w:t xml:space="preserve">(2)       </w:t>
      </w:r>
      <w:r w:rsidRPr="00AD0C74">
        <w:rPr>
          <w:rFonts w:ascii="Verdana" w:hAnsi="Verdana"/>
        </w:rPr>
        <w:t>……………..</w:t>
      </w:r>
    </w:p>
    <w:p w:rsidR="006A39C6" w:rsidRDefault="006A39C6" w:rsidP="006A39C6">
      <w:pPr>
        <w:jc w:val="both"/>
        <w:rPr>
          <w:rFonts w:ascii="Verdana" w:hAnsi="Verdana"/>
        </w:rPr>
      </w:pPr>
    </w:p>
    <w:p w:rsidR="006A39C6" w:rsidRPr="00AD0C74" w:rsidRDefault="006A39C6" w:rsidP="006A39C6">
      <w:pPr>
        <w:jc w:val="both"/>
        <w:rPr>
          <w:rFonts w:ascii="Verdana" w:hAnsi="Verdana"/>
        </w:rPr>
      </w:pPr>
      <w:r>
        <w:rPr>
          <w:rFonts w:ascii="Verdana" w:hAnsi="Verdana"/>
        </w:rPr>
        <w:tab/>
      </w:r>
      <w:r>
        <w:rPr>
          <w:rFonts w:ascii="Verdana" w:hAnsi="Verdana"/>
        </w:rPr>
        <w:tab/>
      </w:r>
      <w:r>
        <w:rPr>
          <w:rFonts w:ascii="Verdana" w:hAnsi="Verdana"/>
        </w:rPr>
        <w:tab/>
      </w:r>
      <w:proofErr w:type="gramStart"/>
      <w:r>
        <w:rPr>
          <w:rFonts w:ascii="Verdana" w:hAnsi="Verdana"/>
        </w:rPr>
        <w:t>Signature :</w:t>
      </w:r>
      <w:proofErr w:type="gramEnd"/>
      <w:r>
        <w:rPr>
          <w:rFonts w:ascii="Verdana" w:hAnsi="Verdana"/>
        </w:rPr>
        <w:t xml:space="preserve"> -</w:t>
      </w:r>
    </w:p>
    <w:p w:rsidR="006A39C6" w:rsidRDefault="006A39C6" w:rsidP="006A39C6">
      <w:pPr>
        <w:spacing w:line="360" w:lineRule="auto"/>
        <w:jc w:val="both"/>
        <w:rPr>
          <w:rFonts w:ascii="Verdana" w:hAnsi="Verdana"/>
        </w:rPr>
      </w:pPr>
      <w:r w:rsidRPr="00AD0C74">
        <w:rPr>
          <w:rFonts w:ascii="Verdana" w:hAnsi="Verdana"/>
        </w:rPr>
        <w:tab/>
        <w:t xml:space="preserve">      </w:t>
      </w:r>
      <w:r w:rsidRPr="00AD0C74">
        <w:rPr>
          <w:rFonts w:ascii="Verdana" w:hAnsi="Verdana"/>
        </w:rPr>
        <w:tab/>
      </w:r>
      <w:r w:rsidRPr="00AD0C74">
        <w:rPr>
          <w:rFonts w:ascii="Verdana" w:hAnsi="Verdana"/>
        </w:rPr>
        <w:tab/>
      </w:r>
      <w:proofErr w:type="gramStart"/>
      <w:r>
        <w:rPr>
          <w:rFonts w:ascii="Verdana" w:hAnsi="Verdana"/>
        </w:rPr>
        <w:t>Name :</w:t>
      </w:r>
      <w:proofErr w:type="gramEnd"/>
      <w:r>
        <w:rPr>
          <w:rFonts w:ascii="Verdana" w:hAnsi="Verdana"/>
        </w:rPr>
        <w:t xml:space="preserve"> -</w:t>
      </w:r>
    </w:p>
    <w:p w:rsidR="006A39C6" w:rsidRDefault="006A39C6" w:rsidP="006A39C6">
      <w:pPr>
        <w:spacing w:line="360" w:lineRule="auto"/>
        <w:jc w:val="both"/>
        <w:rPr>
          <w:rFonts w:ascii="Verdana" w:hAnsi="Verdana"/>
        </w:rPr>
      </w:pPr>
      <w:r>
        <w:rPr>
          <w:rFonts w:ascii="Verdana" w:hAnsi="Verdana"/>
        </w:rPr>
        <w:tab/>
      </w:r>
      <w:r>
        <w:rPr>
          <w:rFonts w:ascii="Verdana" w:hAnsi="Verdana"/>
        </w:rPr>
        <w:tab/>
      </w:r>
      <w:r>
        <w:rPr>
          <w:rFonts w:ascii="Verdana" w:hAnsi="Verdana"/>
        </w:rPr>
        <w:tab/>
      </w:r>
      <w:proofErr w:type="gramStart"/>
      <w:r>
        <w:rPr>
          <w:rFonts w:ascii="Verdana" w:hAnsi="Verdana"/>
        </w:rPr>
        <w:t>Designation :</w:t>
      </w:r>
      <w:proofErr w:type="gramEnd"/>
      <w:r>
        <w:rPr>
          <w:rFonts w:ascii="Verdana" w:hAnsi="Verdana"/>
        </w:rPr>
        <w:t xml:space="preserve"> -</w:t>
      </w:r>
    </w:p>
    <w:p w:rsidR="006A39C6" w:rsidRPr="00AD0C74" w:rsidRDefault="006A39C6" w:rsidP="006A39C6">
      <w:pPr>
        <w:spacing w:line="360" w:lineRule="auto"/>
        <w:jc w:val="both"/>
        <w:rPr>
          <w:rFonts w:ascii="Verdana" w:hAnsi="Verdana"/>
        </w:rPr>
      </w:pPr>
      <w:r>
        <w:rPr>
          <w:rFonts w:ascii="Verdana" w:hAnsi="Verdana"/>
        </w:rPr>
        <w:tab/>
      </w:r>
      <w:r>
        <w:rPr>
          <w:rFonts w:ascii="Verdana" w:hAnsi="Verdana"/>
        </w:rPr>
        <w:tab/>
      </w:r>
      <w:r w:rsidRPr="00AD0C74">
        <w:rPr>
          <w:rFonts w:ascii="Verdana" w:hAnsi="Verdana"/>
        </w:rPr>
        <w:t xml:space="preserve"> </w:t>
      </w:r>
    </w:p>
    <w:p w:rsidR="006A39C6" w:rsidRDefault="006A39C6" w:rsidP="006A39C6">
      <w:pPr>
        <w:spacing w:line="360" w:lineRule="auto"/>
        <w:jc w:val="both"/>
        <w:rPr>
          <w:rFonts w:ascii="Verdana" w:hAnsi="Verdana" w:cs="Times New Roman"/>
          <w:bCs/>
          <w:sz w:val="24"/>
          <w:szCs w:val="24"/>
        </w:rPr>
      </w:pPr>
      <w:r w:rsidRPr="00BB713E">
        <w:rPr>
          <w:rFonts w:ascii="Verdana" w:hAnsi="Verdana"/>
        </w:rPr>
        <w:tab/>
        <w:t xml:space="preserve">     </w:t>
      </w:r>
      <w:r w:rsidRPr="00BB713E">
        <w:rPr>
          <w:rFonts w:ascii="Verdana" w:hAnsi="Verdana"/>
        </w:rPr>
        <w:tab/>
      </w:r>
      <w:r w:rsidRPr="00BB713E">
        <w:rPr>
          <w:rFonts w:ascii="Verdana" w:hAnsi="Verdana"/>
        </w:rPr>
        <w:tab/>
        <w:t>(</w:t>
      </w:r>
      <w:proofErr w:type="gramStart"/>
      <w:r w:rsidRPr="00BB713E">
        <w:rPr>
          <w:rFonts w:ascii="Verdana" w:hAnsi="Verdana"/>
        </w:rPr>
        <w:t>for</w:t>
      </w:r>
      <w:proofErr w:type="gramEnd"/>
      <w:r w:rsidRPr="00BB713E">
        <w:rPr>
          <w:rFonts w:ascii="Verdana" w:hAnsi="Verdana"/>
        </w:rPr>
        <w:t xml:space="preserve"> and on beha</w:t>
      </w:r>
      <w:r>
        <w:rPr>
          <w:rFonts w:ascii="Verdana" w:hAnsi="Verdana" w:cs="Times New Roman"/>
          <w:bCs/>
          <w:sz w:val="24"/>
          <w:szCs w:val="24"/>
        </w:rPr>
        <w:t>lf of Corporation)</w:t>
      </w:r>
    </w:p>
    <w:p w:rsidR="006A39C6" w:rsidRDefault="006A39C6" w:rsidP="006A39C6">
      <w:pPr>
        <w:spacing w:line="360" w:lineRule="auto"/>
        <w:jc w:val="both"/>
        <w:rPr>
          <w:rFonts w:ascii="Verdana" w:hAnsi="Verdana" w:cs="Times New Roman"/>
          <w:bCs/>
          <w:sz w:val="24"/>
          <w:szCs w:val="24"/>
        </w:rPr>
      </w:pPr>
    </w:p>
    <w:p w:rsidR="006A39C6" w:rsidRDefault="006A39C6" w:rsidP="006A39C6">
      <w:pPr>
        <w:spacing w:line="360" w:lineRule="auto"/>
        <w:jc w:val="both"/>
        <w:rPr>
          <w:rFonts w:ascii="Verdana" w:hAnsi="Verdana" w:cs="Times New Roman"/>
          <w:bCs/>
          <w:sz w:val="24"/>
          <w:szCs w:val="24"/>
        </w:rPr>
      </w:pPr>
    </w:p>
    <w:p w:rsidR="006A39C6" w:rsidRDefault="006A39C6" w:rsidP="006A39C6">
      <w:pPr>
        <w:spacing w:line="360" w:lineRule="auto"/>
        <w:jc w:val="both"/>
        <w:rPr>
          <w:rFonts w:ascii="Verdana" w:hAnsi="Verdana" w:cs="Times New Roman"/>
          <w:bCs/>
          <w:sz w:val="24"/>
          <w:szCs w:val="24"/>
        </w:rPr>
      </w:pPr>
    </w:p>
    <w:p w:rsidR="006A39C6" w:rsidRDefault="006A39C6" w:rsidP="006A39C6">
      <w:pPr>
        <w:spacing w:line="360" w:lineRule="auto"/>
        <w:jc w:val="both"/>
        <w:rPr>
          <w:rFonts w:ascii="Verdana" w:hAnsi="Verdana" w:cs="Times New Roman"/>
          <w:bCs/>
          <w:sz w:val="24"/>
          <w:szCs w:val="24"/>
        </w:rPr>
      </w:pPr>
    </w:p>
    <w:p w:rsidR="006A39C6" w:rsidRDefault="006A39C6" w:rsidP="006A39C6">
      <w:pPr>
        <w:spacing w:line="360" w:lineRule="auto"/>
        <w:ind w:left="0" w:firstLine="0"/>
        <w:jc w:val="both"/>
        <w:rPr>
          <w:rFonts w:ascii="Verdana" w:hAnsi="Verdana" w:cs="Times New Roman"/>
          <w:bCs/>
          <w:sz w:val="24"/>
          <w:szCs w:val="24"/>
        </w:rPr>
      </w:pPr>
    </w:p>
    <w:p w:rsidR="005A321D" w:rsidRDefault="005A321D"/>
    <w:sectPr w:rsidR="005A321D" w:rsidSect="005A321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Kartika">
    <w:panose1 w:val="02020503030404060203"/>
    <w:charset w:val="00"/>
    <w:family w:val="roman"/>
    <w:pitch w:val="variable"/>
    <w:sig w:usb0="008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Rupee Foradian">
    <w:altName w:val="Malgun Gothic"/>
    <w:charset w:val="00"/>
    <w:family w:val="swiss"/>
    <w:pitch w:val="variable"/>
    <w:sig w:usb0="00000003" w:usb1="1000204A"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8"/>
    <w:lvl w:ilvl="0">
      <w:start w:val="1"/>
      <w:numFmt w:val="decimal"/>
      <w:lvlText w:val="(%1)"/>
      <w:lvlJc w:val="left"/>
      <w:pPr>
        <w:tabs>
          <w:tab w:val="num" w:pos="0"/>
        </w:tabs>
        <w:ind w:left="1080" w:hanging="720"/>
      </w:pPr>
      <w:rPr>
        <w:rFonts w:hint="default"/>
        <w:sz w:val="24"/>
        <w:szCs w:val="24"/>
      </w:rPr>
    </w:lvl>
  </w:abstractNum>
  <w:abstractNum w:abstractNumId="1">
    <w:nsid w:val="15396065"/>
    <w:multiLevelType w:val="hybridMultilevel"/>
    <w:tmpl w:val="8BE2FA86"/>
    <w:lvl w:ilvl="0" w:tplc="40090017">
      <w:start w:val="1"/>
      <w:numFmt w:val="lowerLetter"/>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A39C6"/>
    <w:rsid w:val="005A321D"/>
    <w:rsid w:val="006A39C6"/>
    <w:rsid w:val="00A01F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9C6"/>
    <w:pPr>
      <w:spacing w:after="0" w:line="240" w:lineRule="auto"/>
      <w:ind w:left="176" w:hanging="221"/>
    </w:pPr>
    <w:rPr>
      <w:rFonts w:ascii="Calibri" w:eastAsia="Calibri" w:hAnsi="Calibri" w:cs="Kartika"/>
      <w:color w:val="00000A"/>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39C6"/>
    <w:pPr>
      <w:ind w:left="720"/>
      <w:contextualSpacing/>
    </w:pPr>
  </w:style>
  <w:style w:type="paragraph" w:customStyle="1" w:styleId="Standard">
    <w:name w:val="Standard"/>
    <w:rsid w:val="006A39C6"/>
    <w:pPr>
      <w:widowControl w:val="0"/>
      <w:suppressAutoHyphens/>
      <w:spacing w:after="0" w:line="240" w:lineRule="auto"/>
      <w:textAlignment w:val="baseline"/>
    </w:pPr>
    <w:rPr>
      <w:rFonts w:ascii="Times New Roman" w:eastAsia="SimSun" w:hAnsi="Times New Roman" w:cs="Mangal"/>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9077</Words>
  <Characters>51741</Characters>
  <Application>Microsoft Office Word</Application>
  <DocSecurity>0</DocSecurity>
  <Lines>431</Lines>
  <Paragraphs>121</Paragraphs>
  <ScaleCrop>false</ScaleCrop>
  <Company/>
  <LinksUpToDate>false</LinksUpToDate>
  <CharactersWithSpaces>60697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2019-07-22T07:26:00Z</dcterms:created>
  <dcterms:modified xsi:type="dcterms:W3CDTF">2019-07-22T07:27:00Z</dcterms:modified>
</cp:coreProperties>
</file>